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76" w:rsidRDefault="00793D76"/>
    <w:p w:rsidR="00EF5435" w:rsidRPr="00EF5435" w:rsidRDefault="00EF5435" w:rsidP="00EF5435">
      <w:pPr>
        <w:jc w:val="center"/>
        <w:rPr>
          <w:b/>
          <w:sz w:val="28"/>
          <w:lang w:val="en-GB"/>
        </w:rPr>
      </w:pPr>
      <w:r w:rsidRPr="00EF5435">
        <w:rPr>
          <w:b/>
          <w:sz w:val="28"/>
          <w:lang w:val="en-GB"/>
        </w:rPr>
        <w:t>Examples of amended syllabi/curricula</w:t>
      </w:r>
    </w:p>
    <w:p w:rsidR="00DC2105" w:rsidRDefault="00DC2105" w:rsidP="00DC2105">
      <w:pPr>
        <w:jc w:val="center"/>
        <w:rPr>
          <w:b/>
        </w:rPr>
      </w:pP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University of Pannonia</w:t>
      </w:r>
    </w:p>
    <w:p w:rsidR="00DC2105" w:rsidRDefault="00DC2105" w:rsidP="00DC2105">
      <w:pPr>
        <w:jc w:val="center"/>
        <w:rPr>
          <w:b/>
        </w:rPr>
      </w:pPr>
    </w:p>
    <w:p w:rsidR="00DC2105" w:rsidRPr="00F421F3" w:rsidRDefault="00DC2105" w:rsidP="00DC2105">
      <w:pPr>
        <w:jc w:val="center"/>
        <w:rPr>
          <w:b/>
        </w:rPr>
      </w:pPr>
      <w:proofErr w:type="spellStart"/>
      <w:r w:rsidRPr="00F421F3">
        <w:rPr>
          <w:b/>
        </w:rPr>
        <w:t>Annex</w:t>
      </w:r>
      <w:proofErr w:type="spellEnd"/>
      <w:r w:rsidRPr="00F421F3">
        <w:rPr>
          <w:b/>
        </w:rPr>
        <w:t xml:space="preserve"> 1 – </w:t>
      </w:r>
      <w:proofErr w:type="spellStart"/>
      <w:r w:rsidR="007C4411" w:rsidRPr="00F421F3">
        <w:rPr>
          <w:b/>
        </w:rPr>
        <w:t>Lessons</w:t>
      </w:r>
      <w:proofErr w:type="spellEnd"/>
      <w:r w:rsidR="007C4411" w:rsidRPr="00F421F3">
        <w:rPr>
          <w:b/>
        </w:rPr>
        <w:t xml:space="preserve"> </w:t>
      </w:r>
      <w:proofErr w:type="spellStart"/>
      <w:r w:rsidR="007C4411" w:rsidRPr="00F421F3">
        <w:rPr>
          <w:b/>
        </w:rPr>
        <w:t>Plan</w:t>
      </w:r>
      <w:proofErr w:type="spellEnd"/>
      <w:r w:rsidR="007C4411" w:rsidRPr="00F421F3">
        <w:rPr>
          <w:b/>
        </w:rPr>
        <w:t xml:space="preserve"> </w:t>
      </w:r>
      <w:proofErr w:type="spellStart"/>
      <w:r w:rsidR="007C4411" w:rsidRPr="00F421F3">
        <w:rPr>
          <w:b/>
        </w:rPr>
        <w:t>by</w:t>
      </w:r>
      <w:proofErr w:type="spellEnd"/>
      <w:r w:rsidR="007C4411" w:rsidRPr="00F421F3">
        <w:rPr>
          <w:b/>
        </w:rPr>
        <w:t xml:space="preserve"> Zoltán Horvá</w:t>
      </w:r>
      <w:r w:rsidRPr="00F421F3">
        <w:rPr>
          <w:b/>
        </w:rPr>
        <w:t>t</w:t>
      </w:r>
      <w:r w:rsidR="007C4411" w:rsidRPr="00F421F3">
        <w:rPr>
          <w:b/>
        </w:rPr>
        <w:t>h</w:t>
      </w:r>
      <w:r w:rsidRPr="00F421F3">
        <w:rPr>
          <w:b/>
        </w:rPr>
        <w:t xml:space="preserve"> (UP)</w:t>
      </w:r>
    </w:p>
    <w:p w:rsidR="00EF5435" w:rsidRPr="00F421F3" w:rsidRDefault="00DC2105" w:rsidP="00DC2105">
      <w:pPr>
        <w:jc w:val="center"/>
        <w:rPr>
          <w:b/>
        </w:rPr>
      </w:pPr>
      <w:proofErr w:type="spellStart"/>
      <w:r w:rsidRPr="00F421F3">
        <w:rPr>
          <w:b/>
        </w:rPr>
        <w:t>Annex</w:t>
      </w:r>
      <w:proofErr w:type="spellEnd"/>
      <w:r w:rsidRPr="00F421F3">
        <w:rPr>
          <w:b/>
        </w:rPr>
        <w:t xml:space="preserve"> 2 – </w:t>
      </w:r>
      <w:proofErr w:type="spellStart"/>
      <w:r w:rsidRPr="00F421F3">
        <w:rPr>
          <w:b/>
        </w:rPr>
        <w:t>Lessons</w:t>
      </w:r>
      <w:proofErr w:type="spellEnd"/>
      <w:r w:rsidRPr="00F421F3">
        <w:rPr>
          <w:b/>
        </w:rPr>
        <w:t xml:space="preserve"> </w:t>
      </w:r>
      <w:proofErr w:type="spellStart"/>
      <w:r w:rsidRPr="00F421F3">
        <w:rPr>
          <w:b/>
        </w:rPr>
        <w:t>Plan</w:t>
      </w:r>
      <w:proofErr w:type="spellEnd"/>
      <w:r w:rsidRPr="00F421F3">
        <w:rPr>
          <w:b/>
        </w:rPr>
        <w:t xml:space="preserve"> </w:t>
      </w:r>
      <w:proofErr w:type="spellStart"/>
      <w:r w:rsidRPr="00F421F3">
        <w:rPr>
          <w:b/>
        </w:rPr>
        <w:t>by</w:t>
      </w:r>
      <w:proofErr w:type="spellEnd"/>
      <w:r w:rsidRPr="00F421F3">
        <w:rPr>
          <w:b/>
        </w:rPr>
        <w:t xml:space="preserve"> </w:t>
      </w:r>
      <w:proofErr w:type="spellStart"/>
      <w:r w:rsidR="00F421F3" w:rsidRPr="00F421F3">
        <w:rPr>
          <w:b/>
        </w:rPr>
        <w:t>Gyurácz</w:t>
      </w:r>
      <w:proofErr w:type="spellEnd"/>
      <w:r w:rsidR="00F421F3" w:rsidRPr="00F421F3">
        <w:rPr>
          <w:b/>
        </w:rPr>
        <w:t xml:space="preserve">-Német </w:t>
      </w:r>
      <w:r w:rsidRPr="00F421F3">
        <w:rPr>
          <w:b/>
        </w:rPr>
        <w:t>Petra</w:t>
      </w:r>
      <w:r w:rsidR="00F421F3" w:rsidRPr="00F421F3">
        <w:rPr>
          <w:b/>
        </w:rPr>
        <w:t xml:space="preserve"> dr.</w:t>
      </w:r>
      <w:r w:rsidRPr="00F421F3">
        <w:rPr>
          <w:b/>
        </w:rPr>
        <w:t xml:space="preserve"> (UP)</w:t>
      </w:r>
    </w:p>
    <w:p w:rsidR="00DC2105" w:rsidRDefault="00F421F3" w:rsidP="00DC2105">
      <w:pPr>
        <w:jc w:val="center"/>
      </w:pPr>
      <w:proofErr w:type="spellStart"/>
      <w:r w:rsidRPr="00F421F3">
        <w:rPr>
          <w:b/>
        </w:rPr>
        <w:t>Annex</w:t>
      </w:r>
      <w:proofErr w:type="spellEnd"/>
      <w:r w:rsidRPr="00F421F3">
        <w:rPr>
          <w:b/>
        </w:rPr>
        <w:t xml:space="preserve"> 3 – </w:t>
      </w:r>
      <w:proofErr w:type="spellStart"/>
      <w:r w:rsidRPr="00F421F3">
        <w:rPr>
          <w:b/>
        </w:rPr>
        <w:t>Lessons</w:t>
      </w:r>
      <w:proofErr w:type="spellEnd"/>
      <w:r w:rsidRPr="00F421F3">
        <w:rPr>
          <w:b/>
        </w:rPr>
        <w:t xml:space="preserve"> </w:t>
      </w:r>
      <w:proofErr w:type="spellStart"/>
      <w:r w:rsidRPr="00F421F3">
        <w:rPr>
          <w:b/>
        </w:rPr>
        <w:t>Plan</w:t>
      </w:r>
      <w:proofErr w:type="spellEnd"/>
      <w:r w:rsidRPr="00F421F3">
        <w:rPr>
          <w:b/>
        </w:rPr>
        <w:t xml:space="preserve"> </w:t>
      </w:r>
      <w:proofErr w:type="spellStart"/>
      <w:r w:rsidRPr="00F421F3">
        <w:rPr>
          <w:b/>
        </w:rPr>
        <w:t>by</w:t>
      </w:r>
      <w:proofErr w:type="spellEnd"/>
      <w:r w:rsidRPr="00F421F3">
        <w:rPr>
          <w:b/>
        </w:rPr>
        <w:t xml:space="preserve"> Zsófia</w:t>
      </w:r>
      <w:r w:rsidR="00DC2105" w:rsidRPr="00F421F3">
        <w:rPr>
          <w:b/>
        </w:rPr>
        <w:t xml:space="preserve"> Papp </w:t>
      </w:r>
      <w:r w:rsidRPr="00F421F3">
        <w:rPr>
          <w:b/>
        </w:rPr>
        <w:t>dr.</w:t>
      </w:r>
      <w:r w:rsidR="00DC2105" w:rsidRPr="00F421F3">
        <w:rPr>
          <w:b/>
        </w:rPr>
        <w:t xml:space="preserve"> (UP)</w:t>
      </w:r>
    </w:p>
    <w:p w:rsidR="00EF5435" w:rsidRDefault="00EF5435"/>
    <w:p w:rsidR="00DC2105" w:rsidRDefault="00DC2105">
      <w:r>
        <w:br w:type="page"/>
      </w:r>
      <w:bookmarkStart w:id="0" w:name="_GoBack"/>
      <w:bookmarkEnd w:id="0"/>
    </w:p>
    <w:p w:rsidR="00DC2105" w:rsidRPr="00CC7B4E" w:rsidRDefault="00DC2105" w:rsidP="00DC2105">
      <w:pPr>
        <w:keepNext/>
        <w:keepLines/>
        <w:spacing w:before="480" w:after="0" w:line="240" w:lineRule="auto"/>
        <w:outlineLvl w:val="0"/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</w:pPr>
      <w:bookmarkStart w:id="1" w:name="_Toc463864032"/>
      <w:proofErr w:type="spellStart"/>
      <w:r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lastRenderedPageBreak/>
        <w:t>Annex</w:t>
      </w:r>
      <w:proofErr w:type="spellEnd"/>
      <w:r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t xml:space="preserve"> 1 / Óraterv</w:t>
      </w:r>
      <w:r w:rsidRPr="00511C90"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t xml:space="preserve">: </w:t>
      </w:r>
      <w:r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t>a feladatok és megvalósítás</w:t>
      </w:r>
      <w:bookmarkEnd w:id="1"/>
      <w:r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t>uk</w:t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05AB">
        <w:rPr>
          <w:rFonts w:ascii="Arial" w:eastAsia="Times New Roman" w:hAnsi="Arial" w:cs="Arial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CBCCF" wp14:editId="54D41BFA">
                <wp:simplePos x="0" y="0"/>
                <wp:positionH relativeFrom="column">
                  <wp:posOffset>2857500</wp:posOffset>
                </wp:positionH>
                <wp:positionV relativeFrom="paragraph">
                  <wp:posOffset>154305</wp:posOffset>
                </wp:positionV>
                <wp:extent cx="3111500" cy="1600200"/>
                <wp:effectExtent l="50800" t="25400" r="88900" b="101600"/>
                <wp:wrapThrough wrapText="bothSides">
                  <wp:wrapPolygon edited="0">
                    <wp:start x="-353" y="-343"/>
                    <wp:lineTo x="-353" y="22629"/>
                    <wp:lineTo x="20278" y="22629"/>
                    <wp:lineTo x="20630" y="21943"/>
                    <wp:lineTo x="22041" y="16800"/>
                    <wp:lineTo x="22041" y="-343"/>
                    <wp:lineTo x="-353" y="-343"/>
                  </wp:wrapPolygon>
                </wp:wrapThrough>
                <wp:docPr id="7235" name="Folded Corn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600200"/>
                        </a:xfrm>
                        <a:prstGeom prst="foldedCorner">
                          <a:avLst/>
                        </a:prstGeom>
                        <a:solidFill>
                          <a:srgbClr val="C6E0E8">
                            <a:alpha val="49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4BACC6">
                              <a:lumMod val="20000"/>
                              <a:lumOff val="80000"/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C2105" w:rsidRPr="007D05AB" w:rsidRDefault="00DC2105" w:rsidP="00DC2105">
                            <w:pPr>
                              <w:jc w:val="both"/>
                              <w:rPr>
                                <w:b/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</w:rPr>
                              <w:t>A mai szeminárium áttekintése</w:t>
                            </w:r>
                          </w:p>
                          <w:p w:rsidR="00DC2105" w:rsidRPr="007D05AB" w:rsidRDefault="00DC2105" w:rsidP="00DC2105">
                            <w:pPr>
                              <w:jc w:val="both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 xml:space="preserve">A mai órán a hallgatók megismerkedhetnek a vendéglátás iránt megnyilvánuló kereslettel és </w:t>
                            </w:r>
                            <w:proofErr w:type="gramStart"/>
                            <w:r>
                              <w:rPr>
                                <w:color w:val="365F91"/>
                              </w:rPr>
                              <w:t>kínálattal</w:t>
                            </w:r>
                            <w:proofErr w:type="gramEnd"/>
                            <w:r>
                              <w:rPr>
                                <w:color w:val="365F91"/>
                              </w:rPr>
                              <w:t xml:space="preserve"> valamint az értékesítés munkafolyamataival.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BCC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0" o:spid="_x0000_s1026" type="#_x0000_t65" style="position:absolute;left:0;text-align:left;margin-left:225pt;margin-top:12.15pt;width:24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" adj="18000" fillcolor="#c6e0e8" strokecolor="#4a7ebb">
                <v:fill opacity="32125f"/>
                <v:shadow on="t" color="#dbeef4" opacity="22937f" origin=",.5" offset="0,.63889mm"/>
                <v:textbox>
                  <w:txbxContent>
                    <w:p w:rsidR="00DC2105" w:rsidRPr="007D05AB" w:rsidRDefault="00DC2105" w:rsidP="00DC2105">
                      <w:pPr>
                        <w:jc w:val="both"/>
                        <w:rPr>
                          <w:b/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</w:rPr>
                        <w:t>A mai szeminárium áttekintése</w:t>
                      </w:r>
                    </w:p>
                    <w:p w:rsidR="00DC2105" w:rsidRPr="007D05AB" w:rsidRDefault="00DC2105" w:rsidP="00DC2105">
                      <w:pPr>
                        <w:jc w:val="both"/>
                        <w:rPr>
                          <w:color w:val="365F91"/>
                        </w:rPr>
                      </w:pPr>
                      <w:r>
                        <w:rPr>
                          <w:color w:val="365F91"/>
                        </w:rPr>
                        <w:t xml:space="preserve">A mai órán a hallgatók megismerkedhetnek a vendéglátás iránt megnyilvánuló kereslettel és </w:t>
                      </w:r>
                      <w:proofErr w:type="gramStart"/>
                      <w:r>
                        <w:rPr>
                          <w:color w:val="365F91"/>
                        </w:rPr>
                        <w:t>kínálattal</w:t>
                      </w:r>
                      <w:proofErr w:type="gramEnd"/>
                      <w:r>
                        <w:rPr>
                          <w:color w:val="365F91"/>
                        </w:rPr>
                        <w:t xml:space="preserve"> valamint az értékesítés munkafolyamataival.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D05AB">
        <w:rPr>
          <w:rFonts w:ascii="Arial" w:eastAsia="Times New Roman" w:hAnsi="Arial" w:cs="Arial"/>
          <w:noProof/>
          <w:sz w:val="24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422A4C" wp14:editId="4D5D95B4">
            <wp:simplePos x="0" y="0"/>
            <wp:positionH relativeFrom="column">
              <wp:posOffset>152400</wp:posOffset>
            </wp:positionH>
            <wp:positionV relativeFrom="paragraph">
              <wp:posOffset>-21590</wp:posOffset>
            </wp:positionV>
            <wp:extent cx="2694940" cy="1814195"/>
            <wp:effectExtent l="0" t="0" r="0" b="0"/>
            <wp:wrapThrough wrapText="bothSides">
              <wp:wrapPolygon edited="0">
                <wp:start x="0" y="0"/>
                <wp:lineTo x="0" y="21169"/>
                <wp:lineTo x="21376" y="21169"/>
                <wp:lineTo x="21376" y="0"/>
                <wp:lineTo x="0" y="0"/>
              </wp:wrapPolygon>
            </wp:wrapThrough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szeminárium célja</w:t>
      </w: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 óra után a hallgatók képesek lesznek</w:t>
      </w:r>
      <w:r w:rsidRPr="007D05AB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DC2105" w:rsidRPr="007D05AB" w:rsidRDefault="00DC2105" w:rsidP="00DC2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vendéglátás iránt megnyilvánuló kereslet és kínálat jellemzésére</w:t>
      </w:r>
    </w:p>
    <w:p w:rsidR="00DC2105" w:rsidRPr="007D05AB" w:rsidRDefault="00DC2105" w:rsidP="00DC2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 értékesítés folyamatának a bemutatására</w:t>
      </w:r>
    </w:p>
    <w:p w:rsidR="00DC2105" w:rsidRPr="007D05AB" w:rsidRDefault="00DC2105" w:rsidP="00DC2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vendéglátás területén elvárt öltözködési és magatartási szabályok ismertetésére</w:t>
      </w: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A szeminárium felépítése</w:t>
      </w: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tbl>
      <w:tblPr>
        <w:tblStyle w:val="Vilgosrnykols5jellszn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64"/>
        <w:gridCol w:w="2851"/>
        <w:gridCol w:w="1538"/>
      </w:tblGrid>
      <w:tr w:rsidR="00DC2105" w:rsidRPr="007D05AB" w:rsidTr="00F50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Feladat</w:t>
            </w:r>
          </w:p>
        </w:tc>
        <w:tc>
          <w:tcPr>
            <w:tcW w:w="2664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Cél</w:t>
            </w:r>
          </w:p>
        </w:tc>
        <w:tc>
          <w:tcPr>
            <w:tcW w:w="2851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Módszer</w:t>
            </w:r>
          </w:p>
        </w:tc>
        <w:tc>
          <w:tcPr>
            <w:tcW w:w="1538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Tervezett idő</w:t>
            </w:r>
          </w:p>
        </w:tc>
      </w:tr>
      <w:tr w:rsidR="00DC2105" w:rsidRPr="007D05AB" w:rsidTr="00F5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Bevezető </w:t>
            </w:r>
          </w:p>
        </w:tc>
        <w:tc>
          <w:tcPr>
            <w:tcW w:w="2664" w:type="dxa"/>
          </w:tcPr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1.a vendéglátás iránti kereslet és kínálat bemutatása</w:t>
            </w:r>
          </w:p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2.az értékesítés munkálatai</w:t>
            </w:r>
          </w:p>
        </w:tc>
        <w:tc>
          <w:tcPr>
            <w:tcW w:w="2851" w:type="dxa"/>
          </w:tcPr>
          <w:p w:rsidR="00DC2105" w:rsidRPr="004E50A3" w:rsidRDefault="00DC2105" w:rsidP="00DC2105">
            <w:pPr>
              <w:numPr>
                <w:ilvl w:val="0"/>
                <w:numId w:val="3"/>
              </w:numPr>
              <w:spacing w:beforeLines="60" w:before="144" w:afterLines="60" w:after="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7D05AB">
              <w:rPr>
                <w:rFonts w:ascii="Arial" w:eastAsia="Times New Roman" w:hAnsi="Arial" w:cs="Arial"/>
                <w:sz w:val="24"/>
              </w:rPr>
              <w:t>…</w:t>
            </w:r>
            <w:r>
              <w:rPr>
                <w:rFonts w:ascii="Arial" w:eastAsia="Times New Roman" w:hAnsi="Arial" w:cs="Arial"/>
                <w:sz w:val="24"/>
              </w:rPr>
              <w:t>Prezentáció…</w:t>
            </w:r>
          </w:p>
        </w:tc>
        <w:tc>
          <w:tcPr>
            <w:tcW w:w="1538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7D05AB">
              <w:rPr>
                <w:rFonts w:ascii="Arial" w:eastAsia="Times New Roman" w:hAnsi="Arial" w:cs="Arial"/>
                <w:sz w:val="24"/>
              </w:rPr>
              <w:t>..</w:t>
            </w:r>
            <w:r>
              <w:rPr>
                <w:rFonts w:ascii="Arial" w:eastAsia="Times New Roman" w:hAnsi="Arial" w:cs="Arial"/>
                <w:sz w:val="24"/>
              </w:rPr>
              <w:t xml:space="preserve"> 30+20 perc</w:t>
            </w:r>
          </w:p>
        </w:tc>
      </w:tr>
      <w:tr w:rsidR="00DC2105" w:rsidRPr="007D05AB" w:rsidTr="00F50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Gyakorlat(ok)</w:t>
            </w:r>
          </w:p>
        </w:tc>
        <w:tc>
          <w:tcPr>
            <w:tcW w:w="2664" w:type="dxa"/>
          </w:tcPr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1.a konkurencia szerepe</w:t>
            </w:r>
          </w:p>
          <w:p w:rsidR="00DC2105" w:rsidRPr="004E50A3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2.az értékesítő munka nehézségei, szituációk</w:t>
            </w:r>
          </w:p>
        </w:tc>
        <w:tc>
          <w:tcPr>
            <w:tcW w:w="2851" w:type="dxa"/>
          </w:tcPr>
          <w:p w:rsidR="00DC2105" w:rsidRDefault="00DC2105" w:rsidP="00F5066D">
            <w:pPr>
              <w:spacing w:beforeLines="60" w:before="144" w:afterLines="60" w:after="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1.Kritikus gondolkodás</w:t>
            </w:r>
          </w:p>
          <w:p w:rsidR="00DC2105" w:rsidRDefault="00DC2105" w:rsidP="00F5066D">
            <w:pPr>
              <w:spacing w:beforeLines="60" w:before="144" w:afterLines="60" w:after="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Pr="008D0E95" w:rsidRDefault="00DC2105" w:rsidP="00F5066D">
            <w:pPr>
              <w:spacing w:beforeLines="60" w:before="144" w:afterLines="60" w:after="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2.Problémamegoldás</w:t>
            </w:r>
          </w:p>
        </w:tc>
        <w:tc>
          <w:tcPr>
            <w:tcW w:w="1538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</w:rPr>
              <w:t>..</w:t>
            </w:r>
            <w:proofErr w:type="gramEnd"/>
            <w:r>
              <w:rPr>
                <w:rFonts w:ascii="Arial" w:eastAsia="Times New Roman" w:hAnsi="Arial" w:cs="Arial"/>
                <w:sz w:val="24"/>
              </w:rPr>
              <w:t>15+15  perc</w:t>
            </w:r>
          </w:p>
        </w:tc>
      </w:tr>
      <w:tr w:rsidR="00DC2105" w:rsidRPr="007D05AB" w:rsidTr="00F5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Visszacsatolás/áttekintés</w:t>
            </w:r>
          </w:p>
        </w:tc>
        <w:tc>
          <w:tcPr>
            <w:tcW w:w="2664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851" w:type="dxa"/>
          </w:tcPr>
          <w:p w:rsidR="00DC2105" w:rsidRPr="00BE47BF" w:rsidRDefault="00DC2105" w:rsidP="00DC2105">
            <w:pPr>
              <w:numPr>
                <w:ilvl w:val="0"/>
                <w:numId w:val="2"/>
              </w:numPr>
              <w:spacing w:beforeLines="60" w:before="144" w:afterLines="60" w:after="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A felvetett problémákra adott javaslatok összefoglalása</w:t>
            </w:r>
          </w:p>
        </w:tc>
        <w:tc>
          <w:tcPr>
            <w:tcW w:w="1538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.. 10 perc</w:t>
            </w:r>
          </w:p>
        </w:tc>
      </w:tr>
    </w:tbl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2105" w:rsidRPr="0013316B" w:rsidRDefault="00DC2105" w:rsidP="00DC2105">
      <w:pPr>
        <w:pStyle w:val="Listaszerbekezds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0E95">
        <w:rPr>
          <w:rFonts w:ascii="Arial" w:eastAsia="Times New Roman" w:hAnsi="Arial" w:cs="Arial"/>
          <w:b/>
          <w:sz w:val="24"/>
          <w:szCs w:val="24"/>
          <w:lang w:eastAsia="pl-PL"/>
        </w:rPr>
        <w:t>Feladat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Pr="0013316B">
        <w:rPr>
          <w:rFonts w:ascii="Arial" w:eastAsia="Times New Roman" w:hAnsi="Arial" w:cs="Arial"/>
          <w:b/>
          <w:sz w:val="24"/>
          <w:szCs w:val="24"/>
          <w:lang w:eastAsia="pl-PL"/>
        </w:rPr>
        <w:t>Egy éttermet üzemeltetünk, amelyben nagyrészt a magyar konyha specialitásait kínáljuk. Egy pláza épül a közelben, amelyben számos vendéglátó-ipari egység nyílik.</w:t>
      </w:r>
    </w:p>
    <w:p w:rsidR="00DC2105" w:rsidRPr="008D0E95" w:rsidRDefault="00DC2105" w:rsidP="00DC2105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331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Mit </w:t>
      </w:r>
      <w:proofErr w:type="spellStart"/>
      <w:r w:rsidRPr="0013316B">
        <w:rPr>
          <w:rFonts w:ascii="Arial" w:eastAsia="Times New Roman" w:hAnsi="Arial" w:cs="Arial"/>
          <w:b/>
          <w:sz w:val="24"/>
          <w:szCs w:val="24"/>
          <w:lang w:eastAsia="pl-PL"/>
        </w:rPr>
        <w:t>tehetünk</w:t>
      </w:r>
      <w:proofErr w:type="spellEnd"/>
      <w:r w:rsidRPr="001331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annak érdekében, hogy az üzlet továbbra is jól menjen, a vendégkörünk megmaradjon?</w:t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Cél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  <w:r>
        <w:rPr>
          <w:rFonts w:ascii="Arial" w:eastAsia="Times New Roman" w:hAnsi="Arial" w:cs="Arial"/>
          <w:sz w:val="24"/>
          <w:szCs w:val="20"/>
          <w:lang w:eastAsia="hu-HU"/>
        </w:rPr>
        <w:t xml:space="preserve"> A különböző típusú vendéglátó-ipari egységek jellemzőinek rövid ismertetése. Egy vendéglátó-ipari egység működtetése során fontos az, hogy rávilágítsunk a konkurencia szerepére. 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Időtartam</w:t>
      </w:r>
      <w:r>
        <w:rPr>
          <w:rFonts w:ascii="Arial" w:eastAsia="Times New Roman" w:hAnsi="Arial" w:cs="Arial"/>
          <w:sz w:val="24"/>
          <w:szCs w:val="20"/>
          <w:lang w:eastAsia="hu-HU"/>
        </w:rPr>
        <w:t>: 45 perc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Szükséges anyag</w:t>
      </w:r>
      <w:r>
        <w:rPr>
          <w:rFonts w:ascii="Arial" w:eastAsia="Times New Roman" w:hAnsi="Arial" w:cs="Arial"/>
          <w:sz w:val="24"/>
          <w:szCs w:val="20"/>
          <w:lang w:eastAsia="hu-HU"/>
        </w:rPr>
        <w:t xml:space="preserve">: a feladatot megelőző prezentáció </w:t>
      </w:r>
      <w:proofErr w:type="spellStart"/>
      <w:r>
        <w:rPr>
          <w:rFonts w:ascii="Arial" w:eastAsia="Times New Roman" w:hAnsi="Arial" w:cs="Arial"/>
          <w:sz w:val="24"/>
          <w:szCs w:val="20"/>
          <w:lang w:eastAsia="hu-HU"/>
        </w:rPr>
        <w:t>anyaga</w:t>
      </w:r>
      <w:proofErr w:type="spellEnd"/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Módszer</w:t>
      </w:r>
      <w:r>
        <w:rPr>
          <w:rFonts w:ascii="Arial" w:eastAsia="Times New Roman" w:hAnsi="Arial" w:cs="Arial"/>
          <w:sz w:val="24"/>
          <w:szCs w:val="20"/>
          <w:lang w:eastAsia="hu-HU"/>
        </w:rPr>
        <w:t>: kritikus gondolkodás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Feladat lépései (instrukciók)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2-3 fős csoportok alkotása</w:t>
      </w:r>
    </w:p>
    <w:p w:rsidR="00DC2105" w:rsidRDefault="00DC2105" w:rsidP="00DC210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csoport tagjai megbeszélik a felvázolt problémát</w:t>
      </w:r>
    </w:p>
    <w:p w:rsidR="00DC2105" w:rsidRDefault="00DC2105" w:rsidP="00DC210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csoport vezetője röviden prezentálja az étterem további üzemeltetésére tett javaslatokat</w:t>
      </w:r>
    </w:p>
    <w:p w:rsidR="00DC2105" w:rsidRDefault="00DC2105" w:rsidP="00DC210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101954" w:rsidRDefault="00DC2105" w:rsidP="00DC210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101954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Feladat: Egy étterem tulajdonosa észreveszi, hogy az évek óta visszatérő vendégek nem jönnek, vagy egyre ritkábban jönnek. </w:t>
      </w:r>
    </w:p>
    <w:p w:rsidR="00DC2105" w:rsidRDefault="00DC2105" w:rsidP="00DC2105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101954">
        <w:rPr>
          <w:rFonts w:ascii="Arial" w:eastAsia="Times New Roman" w:hAnsi="Arial" w:cs="Arial"/>
          <w:b/>
          <w:sz w:val="24"/>
          <w:szCs w:val="20"/>
          <w:lang w:eastAsia="hu-HU"/>
        </w:rPr>
        <w:t>Mi lehet az oka? Mit tehet?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Cél: </w:t>
      </w:r>
      <w:r w:rsidRPr="006457A1">
        <w:rPr>
          <w:rFonts w:ascii="Arial" w:eastAsia="Times New Roman" w:hAnsi="Arial" w:cs="Arial"/>
          <w:sz w:val="24"/>
          <w:szCs w:val="20"/>
          <w:lang w:eastAsia="hu-HU"/>
        </w:rPr>
        <w:t>A vendéglátó-ipari értékesítés feladatainak, folyamatának, feltétele</w:t>
      </w:r>
      <w:r>
        <w:rPr>
          <w:rFonts w:ascii="Arial" w:eastAsia="Times New Roman" w:hAnsi="Arial" w:cs="Arial"/>
          <w:sz w:val="24"/>
          <w:szCs w:val="20"/>
          <w:lang w:eastAsia="hu-HU"/>
        </w:rPr>
        <w:t>inek rövid átt</w:t>
      </w:r>
      <w:r w:rsidRPr="006457A1">
        <w:rPr>
          <w:rFonts w:ascii="Arial" w:eastAsia="Times New Roman" w:hAnsi="Arial" w:cs="Arial"/>
          <w:sz w:val="24"/>
          <w:szCs w:val="20"/>
          <w:lang w:eastAsia="hu-HU"/>
        </w:rPr>
        <w:t>ekintése.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6457A1">
        <w:rPr>
          <w:rFonts w:ascii="Arial" w:eastAsia="Times New Roman" w:hAnsi="Arial" w:cs="Arial"/>
          <w:b/>
          <w:sz w:val="24"/>
          <w:szCs w:val="20"/>
          <w:lang w:eastAsia="hu-HU"/>
        </w:rPr>
        <w:t>Időtartam:</w:t>
      </w:r>
      <w:r>
        <w:rPr>
          <w:rFonts w:ascii="Arial" w:eastAsia="Times New Roman" w:hAnsi="Arial" w:cs="Arial"/>
          <w:sz w:val="24"/>
          <w:szCs w:val="20"/>
          <w:lang w:eastAsia="hu-HU"/>
        </w:rPr>
        <w:t xml:space="preserve"> 35 perc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6457A1">
        <w:rPr>
          <w:rFonts w:ascii="Arial" w:eastAsia="Times New Roman" w:hAnsi="Arial" w:cs="Arial"/>
          <w:b/>
          <w:sz w:val="24"/>
          <w:szCs w:val="20"/>
          <w:lang w:eastAsia="hu-HU"/>
        </w:rPr>
        <w:t>Szükséges anyag</w:t>
      </w:r>
      <w:r>
        <w:rPr>
          <w:rFonts w:ascii="Arial" w:eastAsia="Times New Roman" w:hAnsi="Arial" w:cs="Arial"/>
          <w:sz w:val="24"/>
          <w:szCs w:val="20"/>
          <w:lang w:eastAsia="hu-HU"/>
        </w:rPr>
        <w:t>: a feladatot megelőző prezentáció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6457A1">
        <w:rPr>
          <w:rFonts w:ascii="Arial" w:eastAsia="Times New Roman" w:hAnsi="Arial" w:cs="Arial"/>
          <w:b/>
          <w:sz w:val="24"/>
          <w:szCs w:val="20"/>
          <w:lang w:eastAsia="hu-HU"/>
        </w:rPr>
        <w:t>Módszer:</w:t>
      </w:r>
      <w:r>
        <w:rPr>
          <w:rFonts w:ascii="Arial" w:eastAsia="Times New Roman" w:hAnsi="Arial" w:cs="Arial"/>
          <w:sz w:val="24"/>
          <w:szCs w:val="20"/>
          <w:lang w:eastAsia="hu-HU"/>
        </w:rPr>
        <w:t xml:space="preserve"> probléma megoldás</w:t>
      </w:r>
    </w:p>
    <w:p w:rsidR="00DC2105" w:rsidRPr="006457A1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6457A1">
        <w:rPr>
          <w:rFonts w:ascii="Arial" w:eastAsia="Times New Roman" w:hAnsi="Arial" w:cs="Arial"/>
          <w:b/>
          <w:sz w:val="24"/>
          <w:szCs w:val="20"/>
          <w:lang w:eastAsia="hu-HU"/>
        </w:rPr>
        <w:t>Feladat lépései (instrukciók):</w:t>
      </w:r>
    </w:p>
    <w:p w:rsidR="00DC2105" w:rsidRPr="006457A1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p w:rsidR="00DC2105" w:rsidRPr="006457A1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6457A1">
        <w:rPr>
          <w:rFonts w:ascii="Arial" w:eastAsia="Times New Roman" w:hAnsi="Arial" w:cs="Arial"/>
          <w:sz w:val="24"/>
          <w:szCs w:val="20"/>
          <w:lang w:eastAsia="hu-HU"/>
        </w:rPr>
        <w:t>1.)</w:t>
      </w:r>
      <w:r w:rsidRPr="006457A1">
        <w:rPr>
          <w:rFonts w:ascii="Arial" w:eastAsia="Times New Roman" w:hAnsi="Arial" w:cs="Arial"/>
          <w:sz w:val="24"/>
          <w:szCs w:val="20"/>
          <w:lang w:eastAsia="hu-HU"/>
        </w:rPr>
        <w:tab/>
        <w:t>2-3 fős csoportok alkotása</w:t>
      </w:r>
    </w:p>
    <w:p w:rsidR="00DC2105" w:rsidRPr="006457A1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6457A1">
        <w:rPr>
          <w:rFonts w:ascii="Arial" w:eastAsia="Times New Roman" w:hAnsi="Arial" w:cs="Arial"/>
          <w:sz w:val="24"/>
          <w:szCs w:val="20"/>
          <w:lang w:eastAsia="hu-HU"/>
        </w:rPr>
        <w:t>2.)</w:t>
      </w:r>
      <w:r w:rsidRPr="006457A1">
        <w:rPr>
          <w:rFonts w:ascii="Arial" w:eastAsia="Times New Roman" w:hAnsi="Arial" w:cs="Arial"/>
          <w:sz w:val="24"/>
          <w:szCs w:val="20"/>
          <w:lang w:eastAsia="hu-HU"/>
        </w:rPr>
        <w:tab/>
        <w:t>a csoport tagjai megbeszélik a felvázolt problémát</w:t>
      </w:r>
    </w:p>
    <w:p w:rsidR="00DC2105" w:rsidRPr="006457A1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6457A1">
        <w:rPr>
          <w:rFonts w:ascii="Arial" w:eastAsia="Times New Roman" w:hAnsi="Arial" w:cs="Arial"/>
          <w:sz w:val="24"/>
          <w:szCs w:val="20"/>
          <w:lang w:eastAsia="hu-HU"/>
        </w:rPr>
        <w:t>3.)</w:t>
      </w:r>
      <w:r w:rsidRPr="006457A1">
        <w:rPr>
          <w:rFonts w:ascii="Arial" w:eastAsia="Times New Roman" w:hAnsi="Arial" w:cs="Arial"/>
          <w:sz w:val="24"/>
          <w:szCs w:val="20"/>
          <w:lang w:eastAsia="hu-HU"/>
        </w:rPr>
        <w:tab/>
        <w:t>a csoport vezetője röviden prezentálja az étterem további üzemeltetésére tett javaslatokat</w:t>
      </w:r>
    </w:p>
    <w:p w:rsidR="00DC2105" w:rsidRDefault="00DC2105">
      <w:r>
        <w:br w:type="page"/>
      </w:r>
    </w:p>
    <w:p w:rsidR="00DC2105" w:rsidRPr="007D05AB" w:rsidRDefault="00DC2105" w:rsidP="00DC2105">
      <w:pPr>
        <w:keepNext/>
        <w:keepLines/>
        <w:spacing w:before="480" w:after="0" w:line="240" w:lineRule="auto"/>
        <w:ind w:left="709"/>
        <w:outlineLvl w:val="0"/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</w:pPr>
      <w:proofErr w:type="spellStart"/>
      <w:r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lastRenderedPageBreak/>
        <w:t>Annex</w:t>
      </w:r>
      <w:proofErr w:type="spellEnd"/>
      <w:r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t xml:space="preserve"> 2 / Óraterv</w:t>
      </w:r>
      <w:r w:rsidRPr="00511C90"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t xml:space="preserve">: </w:t>
      </w:r>
      <w:r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t>a feladatok és megvalósításuk</w:t>
      </w: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05AB">
        <w:rPr>
          <w:rFonts w:ascii="Arial" w:eastAsia="Times New Roman" w:hAnsi="Arial" w:cs="Arial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BF7D7" wp14:editId="04CFDB2F">
                <wp:simplePos x="0" y="0"/>
                <wp:positionH relativeFrom="column">
                  <wp:posOffset>2857500</wp:posOffset>
                </wp:positionH>
                <wp:positionV relativeFrom="paragraph">
                  <wp:posOffset>154305</wp:posOffset>
                </wp:positionV>
                <wp:extent cx="3111500" cy="1600200"/>
                <wp:effectExtent l="50800" t="25400" r="88900" b="101600"/>
                <wp:wrapThrough wrapText="bothSides">
                  <wp:wrapPolygon edited="0">
                    <wp:start x="-353" y="-343"/>
                    <wp:lineTo x="-353" y="22629"/>
                    <wp:lineTo x="20278" y="22629"/>
                    <wp:lineTo x="20630" y="21943"/>
                    <wp:lineTo x="22041" y="16800"/>
                    <wp:lineTo x="22041" y="-343"/>
                    <wp:lineTo x="-353" y="-343"/>
                  </wp:wrapPolygon>
                </wp:wrapThrough>
                <wp:docPr id="1" name="Folded Corn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600200"/>
                        </a:xfrm>
                        <a:prstGeom prst="foldedCorner">
                          <a:avLst/>
                        </a:prstGeom>
                        <a:solidFill>
                          <a:srgbClr val="C6E0E8">
                            <a:alpha val="49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4BACC6">
                              <a:lumMod val="20000"/>
                              <a:lumOff val="80000"/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C2105" w:rsidRPr="007D05AB" w:rsidRDefault="00DC2105" w:rsidP="00DC2105">
                            <w:pPr>
                              <w:jc w:val="both"/>
                              <w:rPr>
                                <w:b/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</w:rPr>
                              <w:t>A mai szeminárium áttekintése</w:t>
                            </w:r>
                          </w:p>
                          <w:p w:rsidR="00DC2105" w:rsidRPr="007D05AB" w:rsidRDefault="00DC2105" w:rsidP="00DC2105">
                            <w:pPr>
                              <w:jc w:val="both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>A mai órán a hallgatók a szállodai kommunikációval ismerkednek meg és különböző szituációkat szimulálnak ennek gyakorlásához.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F7D7" id="_x0000_s1027" type="#_x0000_t65" style="position:absolute;left:0;text-align:left;margin-left:225pt;margin-top:12.15pt;width:24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" adj="18000" fillcolor="#c6e0e8" strokecolor="#4a7ebb">
                <v:fill opacity="32125f"/>
                <v:shadow on="t" color="#dbeef4" opacity="22937f" origin=",.5" offset="0,.63889mm"/>
                <v:textbox>
                  <w:txbxContent>
                    <w:p w:rsidR="00DC2105" w:rsidRPr="007D05AB" w:rsidRDefault="00DC2105" w:rsidP="00DC2105">
                      <w:pPr>
                        <w:jc w:val="both"/>
                        <w:rPr>
                          <w:b/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</w:rPr>
                        <w:t>A mai szeminárium áttekintése</w:t>
                      </w:r>
                    </w:p>
                    <w:p w:rsidR="00DC2105" w:rsidRPr="007D05AB" w:rsidRDefault="00DC2105" w:rsidP="00DC2105">
                      <w:pPr>
                        <w:jc w:val="both"/>
                        <w:rPr>
                          <w:color w:val="365F91"/>
                        </w:rPr>
                      </w:pPr>
                      <w:r>
                        <w:rPr>
                          <w:color w:val="365F91"/>
                        </w:rPr>
                        <w:t>A mai órán a hallgatók a szállodai kommunikációval ismerkednek meg és különböző szituációkat szimulálnak ennek gyakorlásához.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D05AB">
        <w:rPr>
          <w:rFonts w:ascii="Arial" w:eastAsia="Times New Roman" w:hAnsi="Arial" w:cs="Arial"/>
          <w:noProof/>
          <w:sz w:val="24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5185917" wp14:editId="021E97FB">
            <wp:simplePos x="0" y="0"/>
            <wp:positionH relativeFrom="column">
              <wp:posOffset>152400</wp:posOffset>
            </wp:positionH>
            <wp:positionV relativeFrom="paragraph">
              <wp:posOffset>-21590</wp:posOffset>
            </wp:positionV>
            <wp:extent cx="2694940" cy="1814195"/>
            <wp:effectExtent l="0" t="0" r="0" b="0"/>
            <wp:wrapThrough wrapText="bothSides">
              <wp:wrapPolygon edited="0">
                <wp:start x="0" y="0"/>
                <wp:lineTo x="0" y="21169"/>
                <wp:lineTo x="21376" y="21169"/>
                <wp:lineTo x="21376" y="0"/>
                <wp:lineTo x="0" y="0"/>
              </wp:wrapPolygon>
            </wp:wrapThrough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szeminárium célja</w:t>
      </w: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 óra után a hallgatók képesek lesznek</w:t>
      </w:r>
      <w:r w:rsidRPr="007D05AB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DC2105" w:rsidRPr="007D05AB" w:rsidRDefault="00DC2105" w:rsidP="00DC2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szállodai megfelelő megjelenés definiálására és használatának képessége</w:t>
      </w:r>
    </w:p>
    <w:p w:rsidR="00DC2105" w:rsidRPr="007D05AB" w:rsidRDefault="00DC2105" w:rsidP="00DC2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gesztusok és a metakommunikáció használatára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check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-in folyamat közben</w:t>
      </w:r>
    </w:p>
    <w:p w:rsidR="00DC2105" w:rsidRPr="007D05AB" w:rsidRDefault="00DC2105" w:rsidP="00DC2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megfelelő szállodai egyenruha kiválasztására a konkrét szállodához</w:t>
      </w: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A szeminárium felépítése</w:t>
      </w: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tbl>
      <w:tblPr>
        <w:tblStyle w:val="Vilgosrnykols5jellszn2"/>
        <w:tblW w:w="0" w:type="auto"/>
        <w:tblLook w:val="04A0" w:firstRow="1" w:lastRow="0" w:firstColumn="1" w:lastColumn="0" w:noHBand="0" w:noVBand="1"/>
      </w:tblPr>
      <w:tblGrid>
        <w:gridCol w:w="3111"/>
        <w:gridCol w:w="1816"/>
        <w:gridCol w:w="2595"/>
        <w:gridCol w:w="1550"/>
      </w:tblGrid>
      <w:tr w:rsidR="00DC2105" w:rsidRPr="007D05AB" w:rsidTr="00F50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Feladat</w:t>
            </w:r>
          </w:p>
        </w:tc>
        <w:tc>
          <w:tcPr>
            <w:tcW w:w="1937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Cél</w:t>
            </w:r>
          </w:p>
        </w:tc>
        <w:tc>
          <w:tcPr>
            <w:tcW w:w="3043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Módszer</w:t>
            </w:r>
          </w:p>
        </w:tc>
        <w:tc>
          <w:tcPr>
            <w:tcW w:w="1763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Tervezett idő</w:t>
            </w:r>
          </w:p>
        </w:tc>
      </w:tr>
      <w:tr w:rsidR="00DC2105" w:rsidRPr="007D05AB" w:rsidTr="00F5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Bevezető </w:t>
            </w:r>
          </w:p>
        </w:tc>
        <w:tc>
          <w:tcPr>
            <w:tcW w:w="1937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Téma megismerése</w:t>
            </w:r>
          </w:p>
        </w:tc>
        <w:tc>
          <w:tcPr>
            <w:tcW w:w="3043" w:type="dxa"/>
          </w:tcPr>
          <w:p w:rsidR="00DC2105" w:rsidRPr="007D05AB" w:rsidRDefault="00DC2105" w:rsidP="00DC2105">
            <w:pPr>
              <w:numPr>
                <w:ilvl w:val="0"/>
                <w:numId w:val="3"/>
              </w:numPr>
              <w:spacing w:beforeLines="60" w:before="144" w:afterLines="60" w:after="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Asszociáció</w:t>
            </w:r>
          </w:p>
          <w:p w:rsidR="00DC2105" w:rsidRPr="007D05AB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63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 perc</w:t>
            </w:r>
          </w:p>
        </w:tc>
      </w:tr>
      <w:tr w:rsidR="00DC2105" w:rsidRPr="007D05AB" w:rsidTr="00F50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Gyakorlat(ok)</w:t>
            </w:r>
          </w:p>
        </w:tc>
        <w:tc>
          <w:tcPr>
            <w:tcW w:w="1937" w:type="dxa"/>
          </w:tcPr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Kinézet megismerése</w:t>
            </w:r>
          </w:p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</w:rPr>
              <w:t>Check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>-in</w:t>
            </w:r>
          </w:p>
          <w:p w:rsidR="00DC2105" w:rsidRPr="007D05AB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Szakmai érvelés</w:t>
            </w:r>
          </w:p>
        </w:tc>
        <w:tc>
          <w:tcPr>
            <w:tcW w:w="3043" w:type="dxa"/>
          </w:tcPr>
          <w:p w:rsidR="00DC2105" w:rsidRPr="007D05AB" w:rsidRDefault="00DC2105" w:rsidP="00DC2105">
            <w:pPr>
              <w:numPr>
                <w:ilvl w:val="0"/>
                <w:numId w:val="6"/>
              </w:numPr>
              <w:spacing w:beforeLines="60" w:before="144" w:afterLines="60" w:after="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Ismeret átadása</w:t>
            </w:r>
          </w:p>
          <w:p w:rsidR="00DC2105" w:rsidRDefault="00DC2105" w:rsidP="00F5066D">
            <w:pPr>
              <w:spacing w:beforeLines="60" w:before="144" w:afterLines="60" w:after="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Pr="007D05AB" w:rsidRDefault="00DC2105" w:rsidP="00DC2105">
            <w:pPr>
              <w:numPr>
                <w:ilvl w:val="0"/>
                <w:numId w:val="6"/>
              </w:numPr>
              <w:spacing w:beforeLines="60" w:before="144" w:afterLines="60" w:after="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Szituációs gyakorlat     </w:t>
            </w: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Pr="007D05AB" w:rsidRDefault="00DC2105" w:rsidP="00DC2105">
            <w:pPr>
              <w:numPr>
                <w:ilvl w:val="0"/>
                <w:numId w:val="6"/>
              </w:numPr>
              <w:spacing w:beforeLines="60" w:before="144" w:afterLines="60" w:after="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Érvelés kidolgozása és prezentálása csoportosan</w:t>
            </w:r>
          </w:p>
          <w:p w:rsidR="00DC2105" w:rsidRPr="007D05AB" w:rsidRDefault="00DC2105" w:rsidP="00F5066D">
            <w:pPr>
              <w:spacing w:beforeLines="60" w:before="144" w:afterLines="60" w:after="144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63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20 perc + 35 perc + 20 perc</w:t>
            </w:r>
          </w:p>
        </w:tc>
      </w:tr>
      <w:tr w:rsidR="00DC2105" w:rsidRPr="007D05AB" w:rsidTr="00F5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Visszacsatolás/áttekintés</w:t>
            </w:r>
          </w:p>
        </w:tc>
        <w:tc>
          <w:tcPr>
            <w:tcW w:w="1937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Elmélyítés, kontextusba helyezés</w:t>
            </w:r>
          </w:p>
        </w:tc>
        <w:tc>
          <w:tcPr>
            <w:tcW w:w="3043" w:type="dxa"/>
          </w:tcPr>
          <w:p w:rsidR="00DC2105" w:rsidRPr="007D05AB" w:rsidRDefault="00DC2105" w:rsidP="00DC2105">
            <w:pPr>
              <w:numPr>
                <w:ilvl w:val="0"/>
                <w:numId w:val="2"/>
              </w:numPr>
              <w:spacing w:beforeLines="60" w:before="144" w:afterLines="60" w:after="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Minden feladat és szituáció után folyamatosan</w:t>
            </w:r>
          </w:p>
          <w:p w:rsidR="00DC2105" w:rsidRPr="007D05AB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63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 perc</w:t>
            </w:r>
          </w:p>
        </w:tc>
      </w:tr>
    </w:tbl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Feladat 1</w:t>
      </w:r>
      <w:r w:rsidRPr="007D05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Bevezető</w:t>
      </w:r>
      <w:r w:rsidRPr="007D05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Téma megismerése</w:t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Cél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bemelegítő feladat célja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 ….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 xml:space="preserve">Témára való </w:t>
      </w:r>
      <w:proofErr w:type="spellStart"/>
      <w:r>
        <w:rPr>
          <w:rFonts w:ascii="Arial" w:eastAsia="Times New Roman" w:hAnsi="Arial" w:cs="Arial"/>
          <w:sz w:val="24"/>
          <w:szCs w:val="20"/>
          <w:lang w:eastAsia="hu-HU"/>
        </w:rPr>
        <w:t>ráhangolódás</w:t>
      </w:r>
      <w:proofErr w:type="spellEnd"/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Szállodai ismeretek felmérése az oktató részéről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Szállodai tapasztalatok megismerése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Hallgatók gondolkodásmódjának megismerése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Időtartam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10 perc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Szükséges anyag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 …………</w:t>
      </w:r>
      <w:r>
        <w:rPr>
          <w:rFonts w:ascii="Arial" w:eastAsia="Times New Roman" w:hAnsi="Arial" w:cs="Arial"/>
          <w:sz w:val="24"/>
          <w:szCs w:val="20"/>
          <w:lang w:eastAsia="hu-HU"/>
        </w:rPr>
        <w:t>…………………………………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Módszer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Asszociáció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…………………………………………………………………………</w:t>
      </w:r>
      <w:proofErr w:type="gramStart"/>
      <w:r w:rsidRPr="007D05AB">
        <w:rPr>
          <w:rFonts w:ascii="Arial" w:eastAsia="Times New Roman" w:hAnsi="Arial" w:cs="Arial"/>
          <w:sz w:val="24"/>
          <w:szCs w:val="20"/>
          <w:lang w:eastAsia="hu-HU"/>
        </w:rPr>
        <w:t>…….</w:t>
      </w:r>
      <w:proofErr w:type="gramEnd"/>
      <w:r w:rsidRPr="007D05AB">
        <w:rPr>
          <w:rFonts w:ascii="Arial" w:eastAsia="Times New Roman" w:hAnsi="Arial" w:cs="Arial"/>
          <w:sz w:val="24"/>
          <w:szCs w:val="20"/>
          <w:lang w:eastAsia="hu-HU"/>
        </w:rPr>
        <w:t>.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Feladat lépései (instrukciók)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 xml:space="preserve">Minden hallgatónak 1 </w:t>
      </w:r>
      <w:proofErr w:type="gramStart"/>
      <w:r>
        <w:rPr>
          <w:rFonts w:ascii="Arial" w:eastAsia="Times New Roman" w:hAnsi="Arial" w:cs="Arial"/>
          <w:sz w:val="24"/>
          <w:szCs w:val="20"/>
          <w:lang w:eastAsia="hu-HU"/>
        </w:rPr>
        <w:t>szót</w:t>
      </w:r>
      <w:proofErr w:type="gramEnd"/>
      <w:r>
        <w:rPr>
          <w:rFonts w:ascii="Arial" w:eastAsia="Times New Roman" w:hAnsi="Arial" w:cs="Arial"/>
          <w:sz w:val="24"/>
          <w:szCs w:val="20"/>
          <w:lang w:eastAsia="hu-HU"/>
        </w:rPr>
        <w:t xml:space="preserve"> illetve kifejezést kell mondania, ami a szálloda/hotel szóról először eszükbe jut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/>
    <w:p w:rsidR="00DC2105" w:rsidRDefault="00DC2105" w:rsidP="00DC2105">
      <w:r>
        <w:br w:type="page"/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Feladat 2</w:t>
      </w:r>
      <w:r w:rsidRPr="007D05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Gyakorlat</w:t>
      </w:r>
      <w:r w:rsidRPr="007D05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Kinézet megismerése</w:t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Cél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2. feladat célja: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Megfelelő szállodai megjelenés megismerése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Férfiak és nők öltözékének tanulmányozása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Jó és rossz gyakorlatok megismerése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Időtartam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20 perc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Szükséges anyag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 …………</w:t>
      </w:r>
      <w:r>
        <w:rPr>
          <w:rFonts w:ascii="Arial" w:eastAsia="Times New Roman" w:hAnsi="Arial" w:cs="Arial"/>
          <w:sz w:val="24"/>
          <w:szCs w:val="20"/>
          <w:lang w:eastAsia="hu-HU"/>
        </w:rPr>
        <w:t>…………………………………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Módszer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Ismeret átadása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………………………………………………………</w:t>
      </w:r>
      <w:proofErr w:type="gramStart"/>
      <w:r w:rsidRPr="007D05AB">
        <w:rPr>
          <w:rFonts w:ascii="Arial" w:eastAsia="Times New Roman" w:hAnsi="Arial" w:cs="Arial"/>
          <w:sz w:val="24"/>
          <w:szCs w:val="20"/>
          <w:lang w:eastAsia="hu-HU"/>
        </w:rPr>
        <w:t>…….</w:t>
      </w:r>
      <w:proofErr w:type="gramEnd"/>
      <w:r w:rsidRPr="007D05AB">
        <w:rPr>
          <w:rFonts w:ascii="Arial" w:eastAsia="Times New Roman" w:hAnsi="Arial" w:cs="Arial"/>
          <w:sz w:val="24"/>
          <w:szCs w:val="20"/>
          <w:lang w:eastAsia="hu-HU"/>
        </w:rPr>
        <w:t>.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Feladat lépései (instrukciók)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Először rövid szállodaismertetés (fajtái, bejáratai, recepció)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Két recepciós kép alapján a hasonlóságok feltárása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Öltözködés megismertetése, képekkel illusztrálva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Megfelelő és nem megfelelő (haj, köröm, cipő, ruha) kiválasztása a lehetőségek közül</w:t>
      </w:r>
    </w:p>
    <w:p w:rsidR="00DC2105" w:rsidRPr="00511C90" w:rsidRDefault="00DC2105" w:rsidP="00DC2105"/>
    <w:p w:rsidR="00DC2105" w:rsidRDefault="00DC2105" w:rsidP="00DC2105"/>
    <w:p w:rsidR="00DC2105" w:rsidRDefault="00DC2105" w:rsidP="00DC2105">
      <w:r>
        <w:br w:type="page"/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Feladat 3</w:t>
      </w:r>
      <w:r w:rsidRPr="007D05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Gyakorlat</w:t>
      </w:r>
      <w:r w:rsidRPr="007D05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Check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>-in</w:t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Cél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3. feladat célja: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4"/>
          <w:szCs w:val="20"/>
          <w:lang w:eastAsia="hu-HU"/>
        </w:rPr>
        <w:t>Check</w:t>
      </w:r>
      <w:proofErr w:type="spellEnd"/>
      <w:r>
        <w:rPr>
          <w:rFonts w:ascii="Arial" w:eastAsia="Times New Roman" w:hAnsi="Arial" w:cs="Arial"/>
          <w:sz w:val="24"/>
          <w:szCs w:val="20"/>
          <w:lang w:eastAsia="hu-HU"/>
        </w:rPr>
        <w:t xml:space="preserve">-in folyamat </w:t>
      </w:r>
      <w:proofErr w:type="gramStart"/>
      <w:r>
        <w:rPr>
          <w:rFonts w:ascii="Arial" w:eastAsia="Times New Roman" w:hAnsi="Arial" w:cs="Arial"/>
          <w:sz w:val="24"/>
          <w:szCs w:val="20"/>
          <w:lang w:eastAsia="hu-HU"/>
        </w:rPr>
        <w:t>non-verbális</w:t>
      </w:r>
      <w:proofErr w:type="gramEnd"/>
      <w:r>
        <w:rPr>
          <w:rFonts w:ascii="Arial" w:eastAsia="Times New Roman" w:hAnsi="Arial" w:cs="Arial"/>
          <w:sz w:val="24"/>
          <w:szCs w:val="20"/>
          <w:lang w:eastAsia="hu-HU"/>
        </w:rPr>
        <w:t xml:space="preserve"> elemeinek megismerése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 xml:space="preserve">Jó </w:t>
      </w:r>
      <w:proofErr w:type="spellStart"/>
      <w:r>
        <w:rPr>
          <w:rFonts w:ascii="Arial" w:eastAsia="Times New Roman" w:hAnsi="Arial" w:cs="Arial"/>
          <w:sz w:val="24"/>
          <w:szCs w:val="20"/>
          <w:lang w:eastAsia="hu-HU"/>
        </w:rPr>
        <w:t>Check</w:t>
      </w:r>
      <w:proofErr w:type="spellEnd"/>
      <w:r>
        <w:rPr>
          <w:rFonts w:ascii="Arial" w:eastAsia="Times New Roman" w:hAnsi="Arial" w:cs="Arial"/>
          <w:sz w:val="24"/>
          <w:szCs w:val="20"/>
          <w:lang w:eastAsia="hu-HU"/>
        </w:rPr>
        <w:t>-in szimulálása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 xml:space="preserve">Rossz </w:t>
      </w:r>
      <w:proofErr w:type="spellStart"/>
      <w:r>
        <w:rPr>
          <w:rFonts w:ascii="Arial" w:eastAsia="Times New Roman" w:hAnsi="Arial" w:cs="Arial"/>
          <w:sz w:val="24"/>
          <w:szCs w:val="20"/>
          <w:lang w:eastAsia="hu-HU"/>
        </w:rPr>
        <w:t>check</w:t>
      </w:r>
      <w:proofErr w:type="spellEnd"/>
      <w:r>
        <w:rPr>
          <w:rFonts w:ascii="Arial" w:eastAsia="Times New Roman" w:hAnsi="Arial" w:cs="Arial"/>
          <w:sz w:val="24"/>
          <w:szCs w:val="20"/>
          <w:lang w:eastAsia="hu-HU"/>
        </w:rPr>
        <w:t>-in élmény vendégoldalról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Időtartam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35 perc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Szükséges anyag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 …………</w:t>
      </w:r>
      <w:r>
        <w:rPr>
          <w:rFonts w:ascii="Arial" w:eastAsia="Times New Roman" w:hAnsi="Arial" w:cs="Arial"/>
          <w:sz w:val="24"/>
          <w:szCs w:val="20"/>
          <w:lang w:eastAsia="hu-HU"/>
        </w:rPr>
        <w:t>…………………………………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Módszer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Szituációs gyakorlat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………………………………………………………</w:t>
      </w:r>
      <w:proofErr w:type="gramStart"/>
      <w:r w:rsidRPr="007D05AB">
        <w:rPr>
          <w:rFonts w:ascii="Arial" w:eastAsia="Times New Roman" w:hAnsi="Arial" w:cs="Arial"/>
          <w:sz w:val="24"/>
          <w:szCs w:val="20"/>
          <w:lang w:eastAsia="hu-HU"/>
        </w:rPr>
        <w:t>…….</w:t>
      </w:r>
      <w:proofErr w:type="gramEnd"/>
      <w:r w:rsidRPr="007D05AB">
        <w:rPr>
          <w:rFonts w:ascii="Arial" w:eastAsia="Times New Roman" w:hAnsi="Arial" w:cs="Arial"/>
          <w:sz w:val="24"/>
          <w:szCs w:val="20"/>
          <w:lang w:eastAsia="hu-HU"/>
        </w:rPr>
        <w:t>.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Feladat lépései (instrukciók)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 xml:space="preserve">Először 2 videó megtekintése a jó és rossz </w:t>
      </w:r>
      <w:proofErr w:type="spellStart"/>
      <w:r>
        <w:rPr>
          <w:rFonts w:ascii="Arial" w:eastAsia="Times New Roman" w:hAnsi="Arial" w:cs="Arial"/>
          <w:sz w:val="24"/>
          <w:szCs w:val="20"/>
          <w:lang w:eastAsia="hu-HU"/>
        </w:rPr>
        <w:t>check</w:t>
      </w:r>
      <w:proofErr w:type="spellEnd"/>
      <w:r>
        <w:rPr>
          <w:rFonts w:ascii="Arial" w:eastAsia="Times New Roman" w:hAnsi="Arial" w:cs="Arial"/>
          <w:sz w:val="24"/>
          <w:szCs w:val="20"/>
          <w:lang w:eastAsia="hu-HU"/>
        </w:rPr>
        <w:t>-in folyamatról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videók alapján a tanulságok levonása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 xml:space="preserve">Hallgatók </w:t>
      </w:r>
      <w:proofErr w:type="spellStart"/>
      <w:r>
        <w:rPr>
          <w:rFonts w:ascii="Arial" w:eastAsia="Times New Roman" w:hAnsi="Arial" w:cs="Arial"/>
          <w:sz w:val="24"/>
          <w:szCs w:val="20"/>
          <w:lang w:eastAsia="hu-HU"/>
        </w:rPr>
        <w:t>kétfős</w:t>
      </w:r>
      <w:proofErr w:type="spellEnd"/>
      <w:r>
        <w:rPr>
          <w:rFonts w:ascii="Arial" w:eastAsia="Times New Roman" w:hAnsi="Arial" w:cs="Arial"/>
          <w:sz w:val="24"/>
          <w:szCs w:val="20"/>
          <w:lang w:eastAsia="hu-HU"/>
        </w:rPr>
        <w:t xml:space="preserve"> csapatokra osztása, szerepek kiosztása (vendég, recepciós)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hallgatók húznak egy tulajdonságot (pl. álmos, amatőr, flegma, unott)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 xml:space="preserve">Elsőként a jó </w:t>
      </w:r>
      <w:proofErr w:type="spellStart"/>
      <w:r>
        <w:rPr>
          <w:rFonts w:ascii="Arial" w:eastAsia="Times New Roman" w:hAnsi="Arial" w:cs="Arial"/>
          <w:sz w:val="24"/>
          <w:szCs w:val="20"/>
          <w:lang w:eastAsia="hu-HU"/>
        </w:rPr>
        <w:t>check</w:t>
      </w:r>
      <w:proofErr w:type="spellEnd"/>
      <w:r>
        <w:rPr>
          <w:rFonts w:ascii="Arial" w:eastAsia="Times New Roman" w:hAnsi="Arial" w:cs="Arial"/>
          <w:sz w:val="24"/>
          <w:szCs w:val="20"/>
          <w:lang w:eastAsia="hu-HU"/>
        </w:rPr>
        <w:t>-in folyamat szimulációja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 xml:space="preserve">Majd a kihúzott tulajdonság alapján a szituáció </w:t>
      </w:r>
      <w:proofErr w:type="spellStart"/>
      <w:r>
        <w:rPr>
          <w:rFonts w:ascii="Arial" w:eastAsia="Times New Roman" w:hAnsi="Arial" w:cs="Arial"/>
          <w:sz w:val="24"/>
          <w:szCs w:val="20"/>
          <w:lang w:eastAsia="hu-HU"/>
        </w:rPr>
        <w:t>újrajátszása</w:t>
      </w:r>
      <w:proofErr w:type="spellEnd"/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Vendég értékeli a második szituációt, hogy mennyire érezte kellemetlenül magát</w:t>
      </w:r>
    </w:p>
    <w:p w:rsidR="00DC2105" w:rsidRPr="00511C90" w:rsidRDefault="00DC2105" w:rsidP="00DC2105"/>
    <w:p w:rsidR="00DC2105" w:rsidRPr="00EA67C1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feladat után megbeszélés és a feladat értékelése</w:t>
      </w:r>
    </w:p>
    <w:p w:rsidR="00DC2105" w:rsidRDefault="00DC2105" w:rsidP="00DC2105"/>
    <w:p w:rsidR="00DC2105" w:rsidRDefault="00DC2105" w:rsidP="00DC2105">
      <w:r>
        <w:br w:type="page"/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Feladat 4</w:t>
      </w:r>
      <w:r w:rsidRPr="007D05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Gyakorlat</w:t>
      </w:r>
      <w:r w:rsidRPr="007D05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Megfelelő egyenruha kiválasztása</w:t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Cél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4. feladat célja: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Egyenruha szállodához passzítása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Érvelés a szállodaigazgató felé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Időtartam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20 perc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Szükséges anyag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 …………</w:t>
      </w:r>
      <w:r>
        <w:rPr>
          <w:rFonts w:ascii="Arial" w:eastAsia="Times New Roman" w:hAnsi="Arial" w:cs="Arial"/>
          <w:sz w:val="24"/>
          <w:szCs w:val="20"/>
          <w:lang w:eastAsia="hu-HU"/>
        </w:rPr>
        <w:t>…………………………………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Módszer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Szakmai érvelés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………………………………………………………</w:t>
      </w:r>
      <w:proofErr w:type="gramStart"/>
      <w:r w:rsidRPr="007D05AB">
        <w:rPr>
          <w:rFonts w:ascii="Arial" w:eastAsia="Times New Roman" w:hAnsi="Arial" w:cs="Arial"/>
          <w:sz w:val="24"/>
          <w:szCs w:val="20"/>
          <w:lang w:eastAsia="hu-HU"/>
        </w:rPr>
        <w:t>…….</w:t>
      </w:r>
      <w:proofErr w:type="gramEnd"/>
      <w:r w:rsidRPr="007D05AB">
        <w:rPr>
          <w:rFonts w:ascii="Arial" w:eastAsia="Times New Roman" w:hAnsi="Arial" w:cs="Arial"/>
          <w:sz w:val="24"/>
          <w:szCs w:val="20"/>
          <w:lang w:eastAsia="hu-HU"/>
        </w:rPr>
        <w:t>.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Feladat lépései (instrukciók)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hallgatók 2-3 fős csoportokra osztása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csoportok egy kártyát húznak, mely egy létező magyar szálloda nevét tartalmazza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Az első feladatuk a szálloda megismerése, honlapjának, stílusának, típusának és minőségének tanulmányozása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projektoron ezután látják az egyenruhát, melyet ajánlatként kaptak a varrodától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 xml:space="preserve">Ezután a hallgatóknak érvelniük kell az egyenruha </w:t>
      </w:r>
      <w:proofErr w:type="gramStart"/>
      <w:r>
        <w:rPr>
          <w:rFonts w:ascii="Arial" w:eastAsia="Times New Roman" w:hAnsi="Arial" w:cs="Arial"/>
          <w:sz w:val="24"/>
          <w:szCs w:val="20"/>
          <w:lang w:eastAsia="hu-HU"/>
        </w:rPr>
        <w:t>mellett</w:t>
      </w:r>
      <w:proofErr w:type="gramEnd"/>
      <w:r>
        <w:rPr>
          <w:rFonts w:ascii="Arial" w:eastAsia="Times New Roman" w:hAnsi="Arial" w:cs="Arial"/>
          <w:sz w:val="24"/>
          <w:szCs w:val="20"/>
          <w:lang w:eastAsia="hu-HU"/>
        </w:rPr>
        <w:t xml:space="preserve"> illetve ellen a szálloda ismeretében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hallgatóknak 2 percen keresztül kell a különféle érveket felsorakoztatniuk úgy, hogy a csoportban mindenki legalább 1 érvet említsen az oktató által alakított General Managernek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EA67C1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feladat után megbeszélés és a feladat értékelése</w:t>
      </w:r>
    </w:p>
    <w:p w:rsidR="00DC2105" w:rsidRDefault="00DC2105">
      <w:r>
        <w:br w:type="page"/>
      </w:r>
    </w:p>
    <w:p w:rsidR="00DC2105" w:rsidRPr="007D05AB" w:rsidRDefault="00DC2105" w:rsidP="00DC2105">
      <w:pPr>
        <w:keepNext/>
        <w:keepLines/>
        <w:spacing w:before="480" w:after="0" w:line="240" w:lineRule="auto"/>
        <w:ind w:left="709"/>
        <w:outlineLvl w:val="0"/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</w:pPr>
      <w:proofErr w:type="spellStart"/>
      <w:r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lastRenderedPageBreak/>
        <w:t>Annex</w:t>
      </w:r>
      <w:proofErr w:type="spellEnd"/>
      <w:r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t xml:space="preserve"> 3 / Óraterv</w:t>
      </w:r>
      <w:r w:rsidRPr="00511C90"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t xml:space="preserve">: </w:t>
      </w:r>
      <w:r>
        <w:rPr>
          <w:rFonts w:ascii="Arial" w:eastAsia="MS Gothic" w:hAnsi="Arial" w:cs="Arial"/>
          <w:b/>
          <w:bCs/>
          <w:color w:val="345A8A"/>
          <w:sz w:val="32"/>
          <w:szCs w:val="32"/>
          <w:shd w:val="clear" w:color="auto" w:fill="FFFFFF"/>
        </w:rPr>
        <w:t>a feladatok és megvalósításuk</w:t>
      </w: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05AB">
        <w:rPr>
          <w:rFonts w:ascii="Arial" w:eastAsia="Times New Roman" w:hAnsi="Arial" w:cs="Arial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AF5CB" wp14:editId="6CC41BCC">
                <wp:simplePos x="0" y="0"/>
                <wp:positionH relativeFrom="column">
                  <wp:posOffset>2857500</wp:posOffset>
                </wp:positionH>
                <wp:positionV relativeFrom="paragraph">
                  <wp:posOffset>154305</wp:posOffset>
                </wp:positionV>
                <wp:extent cx="3111500" cy="1600200"/>
                <wp:effectExtent l="50800" t="25400" r="88900" b="101600"/>
                <wp:wrapThrough wrapText="bothSides">
                  <wp:wrapPolygon edited="0">
                    <wp:start x="-353" y="-343"/>
                    <wp:lineTo x="-353" y="22629"/>
                    <wp:lineTo x="20278" y="22629"/>
                    <wp:lineTo x="20630" y="21943"/>
                    <wp:lineTo x="22041" y="16800"/>
                    <wp:lineTo x="22041" y="-343"/>
                    <wp:lineTo x="-353" y="-343"/>
                  </wp:wrapPolygon>
                </wp:wrapThrough>
                <wp:docPr id="3" name="Folded Corn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600200"/>
                        </a:xfrm>
                        <a:prstGeom prst="foldedCorner">
                          <a:avLst/>
                        </a:prstGeom>
                        <a:solidFill>
                          <a:srgbClr val="C6E0E8">
                            <a:alpha val="49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4BACC6">
                              <a:lumMod val="20000"/>
                              <a:lumOff val="80000"/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C2105" w:rsidRPr="007D05AB" w:rsidRDefault="00DC2105" w:rsidP="00DC2105">
                            <w:pPr>
                              <w:jc w:val="both"/>
                              <w:rPr>
                                <w:b/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</w:rPr>
                              <w:t>A mai szeminárium áttekintése</w:t>
                            </w:r>
                          </w:p>
                          <w:p w:rsidR="00DC2105" w:rsidRPr="007D05AB" w:rsidRDefault="00DC2105" w:rsidP="00DC2105">
                            <w:pPr>
                              <w:jc w:val="both"/>
                              <w:rPr>
                                <w:b/>
                                <w:color w:val="365F91"/>
                              </w:rPr>
                            </w:pPr>
                          </w:p>
                          <w:p w:rsidR="00DC2105" w:rsidRPr="007D05AB" w:rsidRDefault="00DC2105" w:rsidP="00DC2105">
                            <w:pPr>
                              <w:jc w:val="both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 xml:space="preserve">A mai órán a hallgatók megismerik az utazásszervezők egyik sajátos kommunikációs formáját, a </w:t>
                            </w:r>
                            <w:proofErr w:type="spellStart"/>
                            <w:r>
                              <w:rPr>
                                <w:color w:val="365F91"/>
                              </w:rPr>
                              <w:t>chatelést</w:t>
                            </w:r>
                            <w:proofErr w:type="spellEnd"/>
                            <w:r>
                              <w:rPr>
                                <w:color w:val="365F9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F5CB" id="_x0000_s1028" type="#_x0000_t65" style="position:absolute;left:0;text-align:left;margin-left:225pt;margin-top:12.15pt;width:24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" adj="18000" fillcolor="#c6e0e8" strokecolor="#4a7ebb">
                <v:fill opacity="32125f"/>
                <v:shadow on="t" color="#dbeef4" opacity="22937f" origin=",.5" offset="0,.63889mm"/>
                <v:textbox>
                  <w:txbxContent>
                    <w:p w:rsidR="00DC2105" w:rsidRPr="007D05AB" w:rsidRDefault="00DC2105" w:rsidP="00DC2105">
                      <w:pPr>
                        <w:jc w:val="both"/>
                        <w:rPr>
                          <w:b/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</w:rPr>
                        <w:t>A mai szeminárium áttekintése</w:t>
                      </w:r>
                    </w:p>
                    <w:p w:rsidR="00DC2105" w:rsidRPr="007D05AB" w:rsidRDefault="00DC2105" w:rsidP="00DC2105">
                      <w:pPr>
                        <w:jc w:val="both"/>
                        <w:rPr>
                          <w:b/>
                          <w:color w:val="365F91"/>
                        </w:rPr>
                      </w:pPr>
                    </w:p>
                    <w:p w:rsidR="00DC2105" w:rsidRPr="007D05AB" w:rsidRDefault="00DC2105" w:rsidP="00DC2105">
                      <w:pPr>
                        <w:jc w:val="both"/>
                        <w:rPr>
                          <w:color w:val="365F91"/>
                        </w:rPr>
                      </w:pPr>
                      <w:r>
                        <w:rPr>
                          <w:color w:val="365F91"/>
                        </w:rPr>
                        <w:t xml:space="preserve">A mai órán a hallgatók megismerik az utazásszervezők egyik sajátos kommunikációs formáját, a </w:t>
                      </w:r>
                      <w:proofErr w:type="spellStart"/>
                      <w:r>
                        <w:rPr>
                          <w:color w:val="365F91"/>
                        </w:rPr>
                        <w:t>chatelést</w:t>
                      </w:r>
                      <w:proofErr w:type="spellEnd"/>
                      <w:r>
                        <w:rPr>
                          <w:color w:val="365F91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D05AB">
        <w:rPr>
          <w:rFonts w:ascii="Arial" w:eastAsia="Times New Roman" w:hAnsi="Arial" w:cs="Arial"/>
          <w:noProof/>
          <w:sz w:val="24"/>
          <w:szCs w:val="2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A6B6403" wp14:editId="44E88727">
            <wp:simplePos x="0" y="0"/>
            <wp:positionH relativeFrom="column">
              <wp:posOffset>152400</wp:posOffset>
            </wp:positionH>
            <wp:positionV relativeFrom="paragraph">
              <wp:posOffset>-21590</wp:posOffset>
            </wp:positionV>
            <wp:extent cx="2694940" cy="1814195"/>
            <wp:effectExtent l="0" t="0" r="0" b="0"/>
            <wp:wrapThrough wrapText="bothSides">
              <wp:wrapPolygon edited="0">
                <wp:start x="0" y="0"/>
                <wp:lineTo x="0" y="21169"/>
                <wp:lineTo x="21376" y="21169"/>
                <wp:lineTo x="21376" y="0"/>
                <wp:lineTo x="0" y="0"/>
              </wp:wrapPolygon>
            </wp:wrapThrough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szeminárium célja</w:t>
      </w: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 óra után a hallgatók képesek lesznek</w:t>
      </w:r>
      <w:r w:rsidRPr="007D05AB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DC2105" w:rsidRPr="007D05AB" w:rsidRDefault="00DC2105" w:rsidP="00DC2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egy turisztikai vállalkozás chat-felületén kommunikálni az érdeklődőkkel</w:t>
      </w:r>
    </w:p>
    <w:p w:rsidR="00DC2105" w:rsidRPr="007D05AB" w:rsidRDefault="00DC2105" w:rsidP="00DC2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kidolgozni a chat-kommunikáció keretrendszerét </w:t>
      </w:r>
      <w:r w:rsidRPr="0060660F">
        <w:rPr>
          <w:rFonts w:ascii="Arial" w:eastAsia="Times New Roman" w:hAnsi="Arial" w:cs="Arial"/>
          <w:i/>
          <w:sz w:val="24"/>
          <w:szCs w:val="24"/>
          <w:lang w:eastAsia="hu-HU"/>
        </w:rPr>
        <w:t>(kritikus gondolkodás)</w:t>
      </w:r>
    </w:p>
    <w:p w:rsidR="00DC2105" w:rsidRPr="007D05AB" w:rsidRDefault="00DC2105" w:rsidP="00DC2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problémás chat-helyzeteket is kezelni </w:t>
      </w:r>
      <w:r w:rsidRPr="0060660F">
        <w:rPr>
          <w:rFonts w:ascii="Arial" w:eastAsia="Times New Roman" w:hAnsi="Arial" w:cs="Arial"/>
          <w:i/>
          <w:sz w:val="24"/>
          <w:szCs w:val="24"/>
          <w:lang w:eastAsia="hu-HU"/>
        </w:rPr>
        <w:t>(problémamegoldás)</w:t>
      </w:r>
    </w:p>
    <w:p w:rsidR="00DC2105" w:rsidRPr="007D05AB" w:rsidRDefault="00DC2105" w:rsidP="00DC2105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A szeminárium felépítése</w:t>
      </w:r>
    </w:p>
    <w:p w:rsidR="00DC2105" w:rsidRPr="007D05AB" w:rsidRDefault="00DC2105" w:rsidP="00DC210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tbl>
      <w:tblPr>
        <w:tblStyle w:val="Vilgosrnykols5jellszn2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2514"/>
        <w:gridCol w:w="3183"/>
        <w:gridCol w:w="1814"/>
      </w:tblGrid>
      <w:tr w:rsidR="00DC2105" w:rsidRPr="007D05AB" w:rsidTr="00F50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Feladat</w:t>
            </w:r>
          </w:p>
        </w:tc>
        <w:tc>
          <w:tcPr>
            <w:tcW w:w="2514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Cél</w:t>
            </w:r>
          </w:p>
        </w:tc>
        <w:tc>
          <w:tcPr>
            <w:tcW w:w="3183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Módszer</w:t>
            </w:r>
          </w:p>
        </w:tc>
        <w:tc>
          <w:tcPr>
            <w:tcW w:w="1814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Tervezett idő</w:t>
            </w:r>
          </w:p>
        </w:tc>
      </w:tr>
      <w:tr w:rsidR="00DC2105" w:rsidRPr="007D05AB" w:rsidTr="00F5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Bevezető:</w:t>
            </w:r>
          </w:p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Bemutatkozás</w:t>
            </w:r>
          </w:p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Utazási irodák ismerete</w:t>
            </w:r>
          </w:p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Chat-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elési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 xml:space="preserve"> szokások</w:t>
            </w:r>
          </w:p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</w:p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Az utazásszervező és a chat</w:t>
            </w:r>
          </w:p>
        </w:tc>
        <w:tc>
          <w:tcPr>
            <w:tcW w:w="2514" w:type="dxa"/>
          </w:tcPr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Az oktató megismertetése</w:t>
            </w:r>
          </w:p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A hallgatók tájékozottságának feltérképezése</w:t>
            </w:r>
          </w:p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A hallgatók chat-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elési</w:t>
            </w:r>
            <w:proofErr w:type="spellEnd"/>
            <w:r>
              <w:rPr>
                <w:rFonts w:ascii="Arial" w:eastAsia="Times New Roman" w:hAnsi="Arial" w:cs="Arial"/>
                <w:sz w:val="24"/>
              </w:rPr>
              <w:t xml:space="preserve"> jártasságának megismerése</w:t>
            </w:r>
          </w:p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A gyakorlat bemutatása</w:t>
            </w:r>
          </w:p>
        </w:tc>
        <w:tc>
          <w:tcPr>
            <w:tcW w:w="3183" w:type="dxa"/>
          </w:tcPr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DC2105">
            <w:pPr>
              <w:numPr>
                <w:ilvl w:val="0"/>
                <w:numId w:val="3"/>
              </w:numPr>
              <w:spacing w:beforeLines="60" w:before="144" w:afterLines="60" w:after="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Bemutatkozás</w:t>
            </w: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DC2105">
            <w:pPr>
              <w:numPr>
                <w:ilvl w:val="0"/>
                <w:numId w:val="3"/>
              </w:numPr>
              <w:spacing w:beforeLines="60" w:before="144" w:afterLines="60" w:after="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Nyílt kérdések és válaszok</w:t>
            </w: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DC2105">
            <w:pPr>
              <w:numPr>
                <w:ilvl w:val="0"/>
                <w:numId w:val="3"/>
              </w:numPr>
              <w:spacing w:beforeLines="60" w:before="144" w:afterLines="60" w:after="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76557F">
              <w:rPr>
                <w:rFonts w:ascii="Arial" w:eastAsia="Times New Roman" w:hAnsi="Arial" w:cs="Arial"/>
                <w:sz w:val="24"/>
              </w:rPr>
              <w:t>Nyílt kérdések és válaszok</w:t>
            </w:r>
          </w:p>
          <w:p w:rsidR="00DC2105" w:rsidRDefault="00DC2105" w:rsidP="00F5066D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Pr="0076557F" w:rsidRDefault="00DC2105" w:rsidP="00DC2105">
            <w:pPr>
              <w:numPr>
                <w:ilvl w:val="0"/>
                <w:numId w:val="3"/>
              </w:numPr>
              <w:spacing w:beforeLines="60" w:before="144" w:afterLines="60" w:after="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Prezentáció (példák, képek bemutatása)</w:t>
            </w: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Pr="007D05AB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14" w:type="dxa"/>
          </w:tcPr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 perc</w:t>
            </w:r>
          </w:p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 perc</w:t>
            </w:r>
          </w:p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 perc</w:t>
            </w:r>
          </w:p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 perc</w:t>
            </w:r>
          </w:p>
        </w:tc>
      </w:tr>
      <w:tr w:rsidR="00DC2105" w:rsidRPr="007D05AB" w:rsidTr="00F50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Gyakorlat(ok):</w:t>
            </w:r>
          </w:p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Példamondatok és a rájuk adható válaszok</w:t>
            </w:r>
          </w:p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</w:p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Chat-szabályzat készítése</w:t>
            </w:r>
          </w:p>
        </w:tc>
        <w:tc>
          <w:tcPr>
            <w:tcW w:w="2514" w:type="dxa"/>
          </w:tcPr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Problémamegoldás: hogyan lehet kezelni a szokatlan helyzeteket ebben a kommunikációs formában</w:t>
            </w:r>
          </w:p>
          <w:p w:rsidR="00DC2105" w:rsidRPr="007D05AB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Kritikus gondolkozás: mi fogadható el és mi nem ebben a kommunikációs formában</w:t>
            </w:r>
          </w:p>
        </w:tc>
        <w:tc>
          <w:tcPr>
            <w:tcW w:w="3183" w:type="dxa"/>
          </w:tcPr>
          <w:p w:rsidR="00DC2105" w:rsidRPr="007D05AB" w:rsidRDefault="00DC2105" w:rsidP="00F5066D">
            <w:pPr>
              <w:spacing w:beforeLines="60" w:before="144" w:afterLines="60" w:after="144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DC2105">
            <w:pPr>
              <w:numPr>
                <w:ilvl w:val="0"/>
                <w:numId w:val="6"/>
              </w:numPr>
              <w:spacing w:beforeLines="60" w:before="144" w:afterLines="60" w:after="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Nyílt kérdés és a válaszok megvitatása</w:t>
            </w: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Pr="007D05AB" w:rsidRDefault="00DC2105" w:rsidP="00DC2105">
            <w:pPr>
              <w:numPr>
                <w:ilvl w:val="0"/>
                <w:numId w:val="6"/>
              </w:numPr>
              <w:spacing w:beforeLines="60" w:before="144" w:afterLines="60" w:after="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Csoportmunka</w:t>
            </w:r>
          </w:p>
          <w:p w:rsidR="00DC2105" w:rsidRPr="007D05AB" w:rsidRDefault="00DC2105" w:rsidP="00DC2105">
            <w:pPr>
              <w:numPr>
                <w:ilvl w:val="0"/>
                <w:numId w:val="6"/>
              </w:numPr>
              <w:spacing w:beforeLines="60" w:before="144" w:afterLines="60" w:after="1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A csoport munkájának prezentálása</w:t>
            </w:r>
          </w:p>
        </w:tc>
        <w:tc>
          <w:tcPr>
            <w:tcW w:w="1814" w:type="dxa"/>
          </w:tcPr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 perc</w:t>
            </w:r>
          </w:p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25 perc</w:t>
            </w:r>
          </w:p>
          <w:p w:rsidR="00DC2105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15 perc</w:t>
            </w:r>
          </w:p>
          <w:p w:rsidR="00DC2105" w:rsidRPr="007D05AB" w:rsidRDefault="00DC2105" w:rsidP="00F5066D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DC2105" w:rsidRPr="007D05AB" w:rsidTr="00F50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C2105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Visszacsatolás /áttekintés:</w:t>
            </w:r>
          </w:p>
          <w:p w:rsidR="00DC2105" w:rsidRPr="007D05AB" w:rsidRDefault="00DC2105" w:rsidP="00F5066D">
            <w:pPr>
              <w:spacing w:beforeLines="60" w:before="144" w:afterLines="60" w:after="144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A jó megoldások összefoglalása</w:t>
            </w:r>
          </w:p>
        </w:tc>
        <w:tc>
          <w:tcPr>
            <w:tcW w:w="2514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83" w:type="dxa"/>
          </w:tcPr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Default="00DC2105" w:rsidP="00F5066D">
            <w:pPr>
              <w:spacing w:beforeLines="60" w:before="144" w:afterLines="60" w:after="144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  <w:p w:rsidR="00DC2105" w:rsidRPr="007D05AB" w:rsidRDefault="00DC2105" w:rsidP="00DC2105">
            <w:pPr>
              <w:numPr>
                <w:ilvl w:val="0"/>
                <w:numId w:val="2"/>
              </w:numPr>
              <w:spacing w:beforeLines="60" w:before="144" w:afterLines="60" w:after="14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Szóbeli összefoglalás</w:t>
            </w:r>
          </w:p>
        </w:tc>
        <w:tc>
          <w:tcPr>
            <w:tcW w:w="1814" w:type="dxa"/>
          </w:tcPr>
          <w:p w:rsidR="00DC2105" w:rsidRPr="007D05AB" w:rsidRDefault="00DC2105" w:rsidP="00F5066D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15 perc</w:t>
            </w:r>
          </w:p>
        </w:tc>
      </w:tr>
    </w:tbl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1. Feladat</w:t>
      </w:r>
      <w:r w:rsidRPr="007D05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Példamondatok és a rájuk adható válaszok meghatározása</w:t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Cél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feladat célja, hogy a hallgatók valós helyzetek modellezésével ismerjék meg, mi az, ami ebben a kommunikációs formában előfordulhat, és az egyes helyzetekre hogyan lehet reagálni. Esetenként több helyes kommunikáció is lehetséges, ezek összegyűjtése is cél.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Időtartam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10 perc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Szükséges anyag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példamondatok (a prezentáció végén, egyenként kivetítve)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Módszer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Nyílt kérdés és a válaszok szóbeli megvitatása.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Feladat lépései (instrukciók)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 xml:space="preserve">A példamondat kivetítése és felolvasása után a hallgatóknak kis gondolkozási időt kell biztosítani, majd meghallgatni a megfogalmazott válaszokat. A többi hallgató </w:t>
      </w:r>
      <w:r>
        <w:rPr>
          <w:rFonts w:ascii="Arial" w:eastAsia="Times New Roman" w:hAnsi="Arial" w:cs="Arial"/>
          <w:sz w:val="24"/>
          <w:szCs w:val="20"/>
          <w:lang w:eastAsia="hu-HU"/>
        </w:rPr>
        <w:lastRenderedPageBreak/>
        <w:t>bevonásával (vélemények) el kell dönteni, hogy a megfogalmazott válaszok helyesek, alkalmazhatók-e az adott kommunikációs helyzetben.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2. Feladat</w:t>
      </w:r>
      <w:r w:rsidRPr="007D05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Chat-szabályzat készítése</w:t>
      </w:r>
    </w:p>
    <w:p w:rsidR="00DC2105" w:rsidRPr="007D05AB" w:rsidRDefault="00DC2105" w:rsidP="00DC2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Cél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feladat célja, hogy a hallgatók összegyűjtsék mi az, ami ebben a kommunikációs formában elfogadható, hogyan, milyen követelmények (szabályok) mentén lehet ebben a formában, egy turisztikai vállalkozás nevében kommunikálni az érdeklődőkkel.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Időtartam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25+15 perc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Szükséges anyag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a példákat bemutató prezentáció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Módszer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4"/>
          <w:szCs w:val="20"/>
          <w:lang w:eastAsia="hu-HU"/>
        </w:rPr>
        <w:t>Csoportmunka és szóbeli összegző prezentáció.</w:t>
      </w: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Feladat lépései (instrukciók)</w:t>
      </w:r>
      <w:r w:rsidRPr="007D05AB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 hallgatókból 3-5 fős csoportokat kell képezni (véletlenszerűen, nincs erre vonatkozóan követelmény). A csoporttagoknak közösen kell összegyűjteniük azokat az elveket (avagy kerülendő viselkedési, kommunikációs formákat), melyek segítségével egy alkalmazott képes a chat-kommunikációban helytállni. Ezek rövid, tömör, érthető formában való megfogalmazása is a feladat része.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>
        <w:rPr>
          <w:rFonts w:ascii="Arial" w:eastAsia="Times New Roman" w:hAnsi="Arial" w:cs="Arial"/>
          <w:sz w:val="24"/>
          <w:szCs w:val="20"/>
          <w:lang w:eastAsia="hu-HU"/>
        </w:rPr>
        <w:t>Az idő lejárta után minden csoportból egy tag szóban elmondja, hogy mely szabályokat fogalmazták meg, a többi csoport tagjai és az oktató pedig véleményezik, szükség szerint kiegészítik, pontosítják.</w:t>
      </w:r>
    </w:p>
    <w:p w:rsidR="00DC2105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DC2105" w:rsidRPr="007D05AB" w:rsidRDefault="00DC2105" w:rsidP="00DC2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:rsidR="00EF5435" w:rsidRDefault="00EF5435"/>
    <w:sectPr w:rsidR="00EF5435" w:rsidSect="00DC2105">
      <w:headerReference w:type="default" r:id="rId8"/>
      <w:footerReference w:type="default" r:id="rId9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975" w:rsidRDefault="00B62975" w:rsidP="00DC2105">
      <w:pPr>
        <w:spacing w:after="0" w:line="240" w:lineRule="auto"/>
      </w:pPr>
      <w:r>
        <w:separator/>
      </w:r>
    </w:p>
  </w:endnote>
  <w:endnote w:type="continuationSeparator" w:id="0">
    <w:p w:rsidR="00B62975" w:rsidRDefault="00B62975" w:rsidP="00DC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EC" w:rsidRDefault="003927EC" w:rsidP="003927EC">
    <w:pPr>
      <w:pStyle w:val="llb"/>
      <w:jc w:val="both"/>
    </w:pPr>
    <w:r w:rsidRPr="00B20A53">
      <w:rPr>
        <w:i/>
        <w:iCs/>
        <w:sz w:val="18"/>
        <w:szCs w:val="18"/>
      </w:rPr>
      <w:t xml:space="preserve">Project LELLE has </w:t>
    </w:r>
    <w:proofErr w:type="spellStart"/>
    <w:r w:rsidRPr="00B20A53">
      <w:rPr>
        <w:i/>
        <w:iCs/>
        <w:sz w:val="18"/>
        <w:szCs w:val="18"/>
      </w:rPr>
      <w:t>been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funded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with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support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from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the</w:t>
    </w:r>
    <w:proofErr w:type="spellEnd"/>
    <w:r w:rsidRPr="00B20A53">
      <w:rPr>
        <w:i/>
        <w:iCs/>
        <w:sz w:val="18"/>
        <w:szCs w:val="18"/>
      </w:rPr>
      <w:t xml:space="preserve"> European </w:t>
    </w:r>
    <w:proofErr w:type="spellStart"/>
    <w:r w:rsidRPr="00B20A53">
      <w:rPr>
        <w:i/>
        <w:iCs/>
        <w:sz w:val="18"/>
        <w:szCs w:val="18"/>
      </w:rPr>
      <w:t>Commission</w:t>
    </w:r>
    <w:proofErr w:type="spellEnd"/>
    <w:r w:rsidRPr="00B20A53">
      <w:rPr>
        <w:i/>
        <w:iCs/>
        <w:sz w:val="18"/>
        <w:szCs w:val="18"/>
      </w:rPr>
      <w:t xml:space="preserve">. </w:t>
    </w:r>
    <w:proofErr w:type="spellStart"/>
    <w:r w:rsidRPr="00B20A53">
      <w:rPr>
        <w:i/>
        <w:iCs/>
        <w:sz w:val="18"/>
        <w:szCs w:val="18"/>
      </w:rPr>
      <w:t>This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publication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reflects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the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views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only</w:t>
    </w:r>
    <w:proofErr w:type="spellEnd"/>
    <w:r w:rsidRPr="00B20A53">
      <w:rPr>
        <w:i/>
        <w:iCs/>
        <w:sz w:val="18"/>
        <w:szCs w:val="18"/>
      </w:rPr>
      <w:t xml:space="preserve"> of </w:t>
    </w:r>
    <w:proofErr w:type="spellStart"/>
    <w:r w:rsidRPr="00B20A53">
      <w:rPr>
        <w:i/>
        <w:iCs/>
        <w:sz w:val="18"/>
        <w:szCs w:val="18"/>
      </w:rPr>
      <w:t>the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authors</w:t>
    </w:r>
    <w:proofErr w:type="spellEnd"/>
    <w:r w:rsidRPr="00B20A53">
      <w:rPr>
        <w:i/>
        <w:iCs/>
        <w:sz w:val="18"/>
        <w:szCs w:val="18"/>
      </w:rPr>
      <w:t xml:space="preserve">, and </w:t>
    </w:r>
    <w:proofErr w:type="spellStart"/>
    <w:r w:rsidRPr="00B20A53">
      <w:rPr>
        <w:i/>
        <w:iCs/>
        <w:sz w:val="18"/>
        <w:szCs w:val="18"/>
      </w:rPr>
      <w:t>the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Commission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cannot</w:t>
    </w:r>
    <w:proofErr w:type="spellEnd"/>
    <w:r w:rsidRPr="00B20A53">
      <w:rPr>
        <w:i/>
        <w:iCs/>
        <w:sz w:val="18"/>
        <w:szCs w:val="18"/>
      </w:rPr>
      <w:t xml:space="preserve"> be </w:t>
    </w:r>
    <w:proofErr w:type="spellStart"/>
    <w:r w:rsidRPr="00B20A53">
      <w:rPr>
        <w:i/>
        <w:iCs/>
        <w:sz w:val="18"/>
        <w:szCs w:val="18"/>
      </w:rPr>
      <w:t>held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responsible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for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any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use</w:t>
    </w:r>
    <w:proofErr w:type="spellEnd"/>
    <w:r w:rsidRPr="00B20A53">
      <w:rPr>
        <w:i/>
        <w:iCs/>
        <w:sz w:val="18"/>
        <w:szCs w:val="18"/>
      </w:rPr>
      <w:t xml:space="preserve">, </w:t>
    </w:r>
    <w:proofErr w:type="spellStart"/>
    <w:r w:rsidRPr="00B20A53">
      <w:rPr>
        <w:i/>
        <w:iCs/>
        <w:sz w:val="18"/>
        <w:szCs w:val="18"/>
      </w:rPr>
      <w:t>which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may</w:t>
    </w:r>
    <w:proofErr w:type="spellEnd"/>
    <w:r w:rsidRPr="00B20A53">
      <w:rPr>
        <w:i/>
        <w:iCs/>
        <w:sz w:val="18"/>
        <w:szCs w:val="18"/>
      </w:rPr>
      <w:t xml:space="preserve"> be </w:t>
    </w:r>
    <w:proofErr w:type="spellStart"/>
    <w:r w:rsidRPr="00B20A53">
      <w:rPr>
        <w:i/>
        <w:iCs/>
        <w:sz w:val="18"/>
        <w:szCs w:val="18"/>
      </w:rPr>
      <w:t>made</w:t>
    </w:r>
    <w:proofErr w:type="spellEnd"/>
    <w:r w:rsidRPr="00B20A53">
      <w:rPr>
        <w:i/>
        <w:iCs/>
        <w:sz w:val="18"/>
        <w:szCs w:val="18"/>
      </w:rPr>
      <w:t xml:space="preserve"> of </w:t>
    </w:r>
    <w:proofErr w:type="spellStart"/>
    <w:r w:rsidRPr="00B20A53">
      <w:rPr>
        <w:i/>
        <w:iCs/>
        <w:sz w:val="18"/>
        <w:szCs w:val="18"/>
      </w:rPr>
      <w:t>the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information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contained</w:t>
    </w:r>
    <w:proofErr w:type="spellEnd"/>
    <w:r w:rsidRPr="00B20A53">
      <w:rPr>
        <w:i/>
        <w:iCs/>
        <w:sz w:val="18"/>
        <w:szCs w:val="18"/>
      </w:rPr>
      <w:t xml:space="preserve"> </w:t>
    </w:r>
    <w:proofErr w:type="spellStart"/>
    <w:r w:rsidRPr="00B20A53">
      <w:rPr>
        <w:i/>
        <w:iCs/>
        <w:sz w:val="18"/>
        <w:szCs w:val="18"/>
      </w:rPr>
      <w:t>therein</w:t>
    </w:r>
    <w:proofErr w:type="spellEnd"/>
    <w:r w:rsidRPr="00B20A53">
      <w:rPr>
        <w:i/>
        <w:iCs/>
        <w:sz w:val="18"/>
        <w:szCs w:val="18"/>
      </w:rPr>
      <w:t xml:space="preserve">. Project </w:t>
    </w:r>
    <w:proofErr w:type="spellStart"/>
    <w:r w:rsidRPr="00B20A53">
      <w:rPr>
        <w:i/>
        <w:iCs/>
        <w:sz w:val="18"/>
        <w:szCs w:val="18"/>
      </w:rPr>
      <w:t>number</w:t>
    </w:r>
    <w:proofErr w:type="spellEnd"/>
    <w:r w:rsidRPr="00B20A53">
      <w:rPr>
        <w:i/>
        <w:iCs/>
        <w:sz w:val="18"/>
        <w:szCs w:val="18"/>
      </w:rPr>
      <w:t>: 2015-1-HU01-KA203-013619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975" w:rsidRDefault="00B62975" w:rsidP="00DC2105">
      <w:pPr>
        <w:spacing w:after="0" w:line="240" w:lineRule="auto"/>
      </w:pPr>
      <w:r>
        <w:separator/>
      </w:r>
    </w:p>
  </w:footnote>
  <w:footnote w:type="continuationSeparator" w:id="0">
    <w:p w:rsidR="00B62975" w:rsidRDefault="00B62975" w:rsidP="00DC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05" w:rsidRPr="00B20A53" w:rsidRDefault="00DC2105" w:rsidP="00DC2105">
    <w:pPr>
      <w:spacing w:after="30"/>
      <w:rPr>
        <w:rFonts w:ascii="Verdana" w:hAnsi="Verdana"/>
        <w:b/>
        <w:color w:val="2F5496" w:themeColor="accent1" w:themeShade="BF"/>
        <w:sz w:val="20"/>
        <w:szCs w:val="20"/>
      </w:rPr>
    </w:pPr>
    <w:r>
      <w:rPr>
        <w:rFonts w:ascii="Verdana" w:hAnsi="Verdana"/>
        <w:b/>
        <w:color w:val="2F5496" w:themeColor="accent1" w:themeShade="BF"/>
        <w:sz w:val="20"/>
        <w:szCs w:val="20"/>
      </w:rPr>
      <w:t>201</w:t>
    </w:r>
    <w:r w:rsidRPr="00B20A53">
      <w:rPr>
        <w:rFonts w:ascii="Verdana" w:hAnsi="Verdana"/>
        <w:b/>
        <w:color w:val="2F5496" w:themeColor="accent1" w:themeShade="BF"/>
        <w:sz w:val="20"/>
        <w:szCs w:val="20"/>
      </w:rPr>
      <w:t>5-1-HU01-KA203-013619</w:t>
    </w:r>
  </w:p>
  <w:p w:rsidR="00DC2105" w:rsidRDefault="00DC2105" w:rsidP="00DC2105">
    <w:pPr>
      <w:pStyle w:val="lfej"/>
      <w:tabs>
        <w:tab w:val="clear" w:pos="4536"/>
        <w:tab w:val="clear" w:pos="9072"/>
        <w:tab w:val="left" w:pos="9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88900</wp:posOffset>
              </wp:positionV>
              <wp:extent cx="5760000" cy="0"/>
              <wp:effectExtent l="0" t="0" r="0" b="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05040F" id="Egyenes összekötő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pt" to="453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" strokecolor="#a5a5a5 [3206]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DAB8D6D" wp14:editId="795D6C68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905200" cy="860400"/>
          <wp:effectExtent l="0" t="0" r="0" b="0"/>
          <wp:wrapNone/>
          <wp:docPr id="6" name="Kép 5" descr="C:\Users\TITKAR~1\AppData\Local\Temp\erasmus-logo-high-resolut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5" descr="C:\Users\TITKAR~1\AppData\Local\Temp\erasmus-logo-high-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326658" wp14:editId="3E8D0719">
          <wp:simplePos x="0" y="0"/>
          <wp:positionH relativeFrom="margin">
            <wp:align>left</wp:align>
          </wp:positionH>
          <wp:positionV relativeFrom="page">
            <wp:posOffset>448945</wp:posOffset>
          </wp:positionV>
          <wp:extent cx="1713600" cy="716400"/>
          <wp:effectExtent l="0" t="0" r="1270" b="7620"/>
          <wp:wrapNone/>
          <wp:docPr id="5" name="Kép 5" descr="C:\Users\admin\Desktop\MUNKA\Erasmus+\LELLE\Disszemináció\Logo\Logo3\Lelle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UNKA\Erasmus+\LELLE\Disszemináció\Logo\Logo3\Lelle logo 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3A4"/>
    <w:multiLevelType w:val="hybridMultilevel"/>
    <w:tmpl w:val="03B46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5B7F"/>
    <w:multiLevelType w:val="hybridMultilevel"/>
    <w:tmpl w:val="E4A8C2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509C6"/>
    <w:multiLevelType w:val="hybridMultilevel"/>
    <w:tmpl w:val="62B4F2A6"/>
    <w:lvl w:ilvl="0" w:tplc="E0943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3C77"/>
    <w:multiLevelType w:val="hybridMultilevel"/>
    <w:tmpl w:val="B9B04E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B688C"/>
    <w:multiLevelType w:val="hybridMultilevel"/>
    <w:tmpl w:val="1076F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44B20"/>
    <w:multiLevelType w:val="hybridMultilevel"/>
    <w:tmpl w:val="9C34F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35"/>
    <w:rsid w:val="000D5930"/>
    <w:rsid w:val="002D7594"/>
    <w:rsid w:val="003927EC"/>
    <w:rsid w:val="00793D76"/>
    <w:rsid w:val="007C4411"/>
    <w:rsid w:val="00B62975"/>
    <w:rsid w:val="00B80DEB"/>
    <w:rsid w:val="00C52969"/>
    <w:rsid w:val="00DC2105"/>
    <w:rsid w:val="00E87569"/>
    <w:rsid w:val="00EF5435"/>
    <w:rsid w:val="00F4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D418B"/>
  <w15:chartTrackingRefBased/>
  <w15:docId w15:val="{C456EE3F-34C5-466E-AC0C-48986B89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Vilgosrnykols5jellszn2">
    <w:name w:val="Világos árnyékolás – 5. jelölőszín2"/>
    <w:basedOn w:val="Normltblzat"/>
    <w:next w:val="Vilgosrnykols5jellszn"/>
    <w:uiPriority w:val="60"/>
    <w:rsid w:val="00DC2105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aszerbekezds">
    <w:name w:val="List Paragraph"/>
    <w:basedOn w:val="Norml"/>
    <w:uiPriority w:val="34"/>
    <w:qFormat/>
    <w:rsid w:val="00DC2105"/>
    <w:pPr>
      <w:ind w:left="720"/>
      <w:contextualSpacing/>
    </w:pPr>
  </w:style>
  <w:style w:type="table" w:styleId="Vilgosrnykols5jellszn">
    <w:name w:val="Light Shading Accent 5"/>
    <w:basedOn w:val="Normltblzat"/>
    <w:uiPriority w:val="60"/>
    <w:semiHidden/>
    <w:unhideWhenUsed/>
    <w:rsid w:val="00DC210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lfej">
    <w:name w:val="header"/>
    <w:basedOn w:val="Norml"/>
    <w:link w:val="lfejChar"/>
    <w:uiPriority w:val="99"/>
    <w:unhideWhenUsed/>
    <w:rsid w:val="00DC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2105"/>
  </w:style>
  <w:style w:type="paragraph" w:styleId="llb">
    <w:name w:val="footer"/>
    <w:basedOn w:val="Norml"/>
    <w:link w:val="llbChar"/>
    <w:uiPriority w:val="99"/>
    <w:unhideWhenUsed/>
    <w:rsid w:val="00DC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1133</Words>
  <Characters>7823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4</cp:revision>
  <dcterms:created xsi:type="dcterms:W3CDTF">2017-08-23T05:43:00Z</dcterms:created>
  <dcterms:modified xsi:type="dcterms:W3CDTF">2017-09-29T06:19:00Z</dcterms:modified>
</cp:coreProperties>
</file>